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24351" w14:textId="1F0EAFF5" w:rsidR="00B13DF6" w:rsidRPr="00B13DF6" w:rsidRDefault="00B13DF6" w:rsidP="00B13DF6">
      <w:pPr>
        <w:ind w:left="1296" w:firstLine="1296"/>
        <w:jc w:val="center"/>
        <w:rPr>
          <w:iCs/>
          <w:lang w:val="lt-LT"/>
        </w:rPr>
      </w:pPr>
      <w:bookmarkStart w:id="0" w:name="_Toc86135564"/>
      <w:r w:rsidRPr="00B13DF6">
        <w:rPr>
          <w:iCs/>
          <w:lang w:val="lt-LT"/>
        </w:rPr>
        <w:t xml:space="preserve">                                         Mažos vertės viešojo pirkimo </w:t>
      </w:r>
    </w:p>
    <w:p w14:paraId="20E1974F" w14:textId="2494989C" w:rsidR="00B13DF6" w:rsidRPr="00B13DF6" w:rsidRDefault="00B13DF6" w:rsidP="00B13DF6">
      <w:pPr>
        <w:ind w:firstLine="1296"/>
        <w:jc w:val="center"/>
        <w:rPr>
          <w:iCs/>
          <w:lang w:val="lt-LT"/>
        </w:rPr>
      </w:pPr>
      <w:r w:rsidRPr="00B13DF6">
        <w:rPr>
          <w:iCs/>
          <w:lang w:val="lt-LT"/>
        </w:rPr>
        <w:t xml:space="preserve">                                                             skelbiamos apklausos </w:t>
      </w:r>
      <w:r w:rsidR="003A456E" w:rsidRPr="00B13DF6">
        <w:rPr>
          <w:iCs/>
          <w:lang w:val="lt-LT"/>
        </w:rPr>
        <w:t xml:space="preserve">sąlygų </w:t>
      </w:r>
    </w:p>
    <w:p w14:paraId="7874743D" w14:textId="382D0B9B" w:rsidR="00D67231" w:rsidRPr="00B13DF6" w:rsidRDefault="00B13DF6" w:rsidP="00B13DF6">
      <w:pPr>
        <w:ind w:left="2592"/>
        <w:jc w:val="center"/>
        <w:rPr>
          <w:iCs/>
          <w:lang w:val="lt-LT"/>
        </w:rPr>
      </w:pPr>
      <w:r w:rsidRPr="00B13DF6">
        <w:rPr>
          <w:iCs/>
          <w:lang w:val="lt-LT"/>
        </w:rPr>
        <w:t xml:space="preserve">        </w:t>
      </w:r>
      <w:r w:rsidR="003A456E" w:rsidRPr="00B13DF6">
        <w:rPr>
          <w:iCs/>
          <w:lang w:val="lt-LT"/>
        </w:rPr>
        <w:t>2 priedas</w:t>
      </w:r>
    </w:p>
    <w:p w14:paraId="7893558F" w14:textId="77777777" w:rsidR="004839E5" w:rsidRPr="00D67231" w:rsidRDefault="004839E5" w:rsidP="00D8462D">
      <w:pPr>
        <w:jc w:val="right"/>
        <w:outlineLvl w:val="0"/>
        <w:rPr>
          <w:sz w:val="22"/>
          <w:szCs w:val="22"/>
        </w:rPr>
      </w:pPr>
    </w:p>
    <w:p w14:paraId="5EB87561" w14:textId="79B9C32D" w:rsidR="00023D3B" w:rsidRPr="002B4215" w:rsidRDefault="005703E4" w:rsidP="00D8462D">
      <w:pPr>
        <w:jc w:val="center"/>
        <w:outlineLvl w:val="0"/>
        <w:rPr>
          <w:b/>
          <w:bCs/>
          <w:lang w:val="lt-LT"/>
        </w:rPr>
      </w:pPr>
      <w:r w:rsidRPr="002B4215">
        <w:rPr>
          <w:b/>
          <w:bCs/>
          <w:lang w:val="lt-LT"/>
        </w:rPr>
        <w:t>AUTOBUSUOSE</w:t>
      </w:r>
      <w:r w:rsidR="00023D3B" w:rsidRPr="002B4215">
        <w:rPr>
          <w:b/>
          <w:bCs/>
          <w:lang w:val="lt-LT"/>
        </w:rPr>
        <w:t xml:space="preserve"> MONTUOJAMI KASOS APARATAI </w:t>
      </w:r>
    </w:p>
    <w:p w14:paraId="02E1B12C" w14:textId="57BCF7D8" w:rsidR="00A667A1" w:rsidRPr="002B4215" w:rsidRDefault="00A667A1" w:rsidP="00D8462D">
      <w:pPr>
        <w:jc w:val="center"/>
        <w:outlineLvl w:val="0"/>
        <w:rPr>
          <w:b/>
          <w:lang w:val="lt-LT"/>
        </w:rPr>
      </w:pPr>
      <w:r w:rsidRPr="002B4215">
        <w:rPr>
          <w:b/>
          <w:lang w:val="lt-LT"/>
        </w:rPr>
        <w:t>TECHNINĖ</w:t>
      </w:r>
      <w:r w:rsidR="00023D3B" w:rsidRPr="002B4215">
        <w:rPr>
          <w:b/>
          <w:lang w:val="lt-LT"/>
        </w:rPr>
        <w:t xml:space="preserve"> </w:t>
      </w:r>
      <w:r w:rsidRPr="002B4215">
        <w:rPr>
          <w:b/>
          <w:lang w:val="lt-LT"/>
        </w:rPr>
        <w:t xml:space="preserve"> SPECIFIKACIJ</w:t>
      </w:r>
      <w:r w:rsidR="00D67231" w:rsidRPr="002B4215">
        <w:rPr>
          <w:b/>
          <w:lang w:val="lt-LT"/>
        </w:rPr>
        <w:t>A</w:t>
      </w:r>
    </w:p>
    <w:p w14:paraId="10331D8B" w14:textId="77777777" w:rsidR="00A667A1" w:rsidRPr="002B4215" w:rsidRDefault="00A667A1" w:rsidP="00D47EA0">
      <w:pPr>
        <w:outlineLvl w:val="0"/>
        <w:rPr>
          <w:bCs/>
          <w:lang w:val="lt-LT"/>
        </w:rPr>
      </w:pPr>
    </w:p>
    <w:p w14:paraId="7CCA7147" w14:textId="02174024" w:rsidR="00DF2072" w:rsidRPr="002B4215" w:rsidRDefault="003A1A0D" w:rsidP="00376C2F">
      <w:pPr>
        <w:ind w:firstLine="567"/>
        <w:jc w:val="both"/>
        <w:rPr>
          <w:lang w:val="lt-LT"/>
        </w:rPr>
      </w:pPr>
      <w:r w:rsidRPr="002B4215">
        <w:rPr>
          <w:lang w:val="lt-LT"/>
        </w:rPr>
        <w:t xml:space="preserve">1. </w:t>
      </w:r>
      <w:r w:rsidR="00D47EA0" w:rsidRPr="002B4215">
        <w:rPr>
          <w:lang w:val="lt-LT"/>
        </w:rPr>
        <w:t>P</w:t>
      </w:r>
      <w:r w:rsidR="00CB1DD7" w:rsidRPr="002B4215">
        <w:rPr>
          <w:lang w:val="lt-LT"/>
        </w:rPr>
        <w:t>irkimo objektas</w:t>
      </w:r>
      <w:r w:rsidR="00602694" w:rsidRPr="002B4215">
        <w:rPr>
          <w:lang w:val="lt-LT"/>
        </w:rPr>
        <w:t xml:space="preserve"> </w:t>
      </w:r>
      <w:r w:rsidR="00A3036F" w:rsidRPr="002B4215">
        <w:rPr>
          <w:lang w:val="lt-LT"/>
        </w:rPr>
        <w:t xml:space="preserve">– </w:t>
      </w:r>
      <w:r w:rsidR="00376C2F" w:rsidRPr="002B4215">
        <w:rPr>
          <w:lang w:val="lt-LT"/>
        </w:rPr>
        <w:t>transporto priemonėse montuojami kasos aparatai (techninė įranga)</w:t>
      </w:r>
      <w:r w:rsidR="00DF2072" w:rsidRPr="002B4215">
        <w:rPr>
          <w:lang w:val="lt-LT"/>
        </w:rPr>
        <w:t>,</w:t>
      </w:r>
      <w:r w:rsidR="00376C2F" w:rsidRPr="002B4215">
        <w:rPr>
          <w:lang w:val="lt-LT"/>
        </w:rPr>
        <w:t xml:space="preserve"> </w:t>
      </w:r>
      <w:r w:rsidR="00DF2072" w:rsidRPr="002B4215">
        <w:rPr>
          <w:lang w:val="lt-LT"/>
        </w:rPr>
        <w:t>atitinkantys 2022-04-27 Valstybinės mokesčių inspekcijos prie LR finansų ministerijos viršininko įsakym</w:t>
      </w:r>
      <w:r w:rsidR="00025812" w:rsidRPr="002B4215">
        <w:rPr>
          <w:lang w:val="lt-LT"/>
        </w:rPr>
        <w:t>u</w:t>
      </w:r>
      <w:r w:rsidR="00DF2072" w:rsidRPr="002B4215">
        <w:rPr>
          <w:lang w:val="lt-LT"/>
        </w:rPr>
        <w:t xml:space="preserve"> Nr. </w:t>
      </w:r>
      <w:bookmarkStart w:id="1" w:name="_Hlk137811319"/>
      <w:r w:rsidR="00DF2072" w:rsidRPr="002B4215">
        <w:rPr>
          <w:lang w:val="lt-LT"/>
        </w:rPr>
        <w:t xml:space="preserve">VA-40 </w:t>
      </w:r>
      <w:bookmarkEnd w:id="1"/>
      <w:r w:rsidR="00DF2072" w:rsidRPr="002B4215">
        <w:rPr>
          <w:lang w:val="lt-LT"/>
        </w:rPr>
        <w:t>patvirtint</w:t>
      </w:r>
      <w:r w:rsidR="006E1BDB" w:rsidRPr="002B4215">
        <w:rPr>
          <w:lang w:val="lt-LT"/>
        </w:rPr>
        <w:t>ą</w:t>
      </w:r>
      <w:r w:rsidR="00DF2072" w:rsidRPr="002B4215">
        <w:rPr>
          <w:lang w:val="lt-LT"/>
        </w:rPr>
        <w:t xml:space="preserve"> </w:t>
      </w:r>
      <w:r w:rsidR="00025812" w:rsidRPr="002B4215">
        <w:rPr>
          <w:lang w:val="lt-LT"/>
        </w:rPr>
        <w:t>K</w:t>
      </w:r>
      <w:r w:rsidR="00DF2072" w:rsidRPr="002B4215">
        <w:rPr>
          <w:lang w:val="lt-LT"/>
        </w:rPr>
        <w:t>asos aparatų techninių reikalavimų apraš</w:t>
      </w:r>
      <w:r w:rsidR="006E1BDB" w:rsidRPr="002B4215">
        <w:rPr>
          <w:lang w:val="lt-LT"/>
        </w:rPr>
        <w:t>ą</w:t>
      </w:r>
      <w:r w:rsidR="00C63B51" w:rsidRPr="002B4215">
        <w:rPr>
          <w:lang w:val="lt-LT"/>
        </w:rPr>
        <w:t xml:space="preserve"> ir </w:t>
      </w:r>
      <w:r w:rsidR="006023B3" w:rsidRPr="002B4215">
        <w:rPr>
          <w:lang w:val="lt-LT"/>
        </w:rPr>
        <w:t xml:space="preserve">2002-08-13 LR Vyriausybės nutarimu Nr. 1283  patvirtintą „Atsiskaitymų už prekes ir paslaugas duomenų fiksavimo tvarkos aprašą“ (LR Vyriausybės 2018-10-24 nutarimo Nr. 1056 redakcija) </w:t>
      </w:r>
      <w:r w:rsidR="00DF2072" w:rsidRPr="002B4215">
        <w:rPr>
          <w:lang w:val="lt-LT"/>
        </w:rPr>
        <w:t xml:space="preserve">(toliau – </w:t>
      </w:r>
      <w:r w:rsidR="0009395D" w:rsidRPr="002B4215">
        <w:rPr>
          <w:lang w:val="lt-LT"/>
        </w:rPr>
        <w:t xml:space="preserve">kasos aparatai arba </w:t>
      </w:r>
      <w:r w:rsidR="00DF2072" w:rsidRPr="002B4215">
        <w:rPr>
          <w:lang w:val="lt-LT"/>
        </w:rPr>
        <w:t>Prekės).</w:t>
      </w:r>
    </w:p>
    <w:p w14:paraId="69E3B1C8" w14:textId="531520E2" w:rsidR="00DF2072" w:rsidRPr="002B4215" w:rsidRDefault="00DF2072" w:rsidP="00376C2F">
      <w:pPr>
        <w:ind w:firstLine="567"/>
        <w:jc w:val="both"/>
        <w:rPr>
          <w:lang w:val="lt-LT"/>
        </w:rPr>
      </w:pPr>
      <w:r w:rsidRPr="002B4215">
        <w:rPr>
          <w:lang w:val="lt-LT"/>
        </w:rPr>
        <w:t xml:space="preserve">Perkamos Prekės kartu su </w:t>
      </w:r>
      <w:r w:rsidR="00376C2F" w:rsidRPr="002B4215">
        <w:rPr>
          <w:lang w:val="lt-LT"/>
        </w:rPr>
        <w:t>programine įranga ir ryšio tinklo palaikymu</w:t>
      </w:r>
      <w:r w:rsidRPr="002B4215">
        <w:rPr>
          <w:lang w:val="lt-LT"/>
        </w:rPr>
        <w:t>, realaus laiko vietos nustatymo (GPS) funkcionalumu</w:t>
      </w:r>
      <w:r w:rsidR="00376C2F" w:rsidRPr="002B4215">
        <w:rPr>
          <w:lang w:val="lt-LT"/>
        </w:rPr>
        <w:t xml:space="preserve">, </w:t>
      </w:r>
      <w:r w:rsidR="00A3036F" w:rsidRPr="002B4215">
        <w:rPr>
          <w:lang w:val="lt-LT"/>
        </w:rPr>
        <w:t>fiksuojan</w:t>
      </w:r>
      <w:r w:rsidR="00EA0DD0" w:rsidRPr="002B4215">
        <w:rPr>
          <w:lang w:val="lt-LT"/>
        </w:rPr>
        <w:t>čios</w:t>
      </w:r>
      <w:r w:rsidR="00A3036F" w:rsidRPr="002B4215">
        <w:rPr>
          <w:lang w:val="lt-LT"/>
        </w:rPr>
        <w:t xml:space="preserve"> </w:t>
      </w:r>
      <w:r w:rsidR="00EA0DD0" w:rsidRPr="002B4215">
        <w:rPr>
          <w:lang w:val="lt-LT"/>
        </w:rPr>
        <w:t xml:space="preserve">transporto </w:t>
      </w:r>
      <w:r w:rsidR="00A3036F" w:rsidRPr="002B4215">
        <w:rPr>
          <w:lang w:val="lt-LT"/>
        </w:rPr>
        <w:t xml:space="preserve">bilietų </w:t>
      </w:r>
      <w:r w:rsidR="00F81F92" w:rsidRPr="002B4215">
        <w:rPr>
          <w:lang w:val="lt-LT"/>
        </w:rPr>
        <w:t xml:space="preserve">ir papildomų prekių ar paslaugų </w:t>
      </w:r>
      <w:r w:rsidR="00A3036F" w:rsidRPr="002B4215">
        <w:rPr>
          <w:lang w:val="lt-LT"/>
        </w:rPr>
        <w:t>pardavimus, išduodan</w:t>
      </w:r>
      <w:r w:rsidR="00EA0DD0" w:rsidRPr="002B4215">
        <w:rPr>
          <w:lang w:val="lt-LT"/>
        </w:rPr>
        <w:t>čios</w:t>
      </w:r>
      <w:r w:rsidR="00A3036F" w:rsidRPr="002B4215">
        <w:rPr>
          <w:lang w:val="lt-LT"/>
        </w:rPr>
        <w:t xml:space="preserve"> fiskalinius kvitus</w:t>
      </w:r>
      <w:r w:rsidR="005E5383" w:rsidRPr="002B4215">
        <w:rPr>
          <w:lang w:val="lt-LT"/>
        </w:rPr>
        <w:t xml:space="preserve"> ir siunčian</w:t>
      </w:r>
      <w:r w:rsidR="00EA0DD0" w:rsidRPr="002B4215">
        <w:rPr>
          <w:lang w:val="lt-LT"/>
        </w:rPr>
        <w:t>čios</w:t>
      </w:r>
      <w:r w:rsidR="005E5383" w:rsidRPr="002B4215">
        <w:rPr>
          <w:lang w:val="lt-LT"/>
        </w:rPr>
        <w:t xml:space="preserve"> duomenis</w:t>
      </w:r>
      <w:r w:rsidR="00A3036F" w:rsidRPr="002B4215">
        <w:rPr>
          <w:lang w:val="lt-LT"/>
        </w:rPr>
        <w:t xml:space="preserve"> mobil</w:t>
      </w:r>
      <w:r w:rsidR="005E5383" w:rsidRPr="002B4215">
        <w:rPr>
          <w:lang w:val="lt-LT"/>
        </w:rPr>
        <w:t>iu ryšiu į programinę įrangą</w:t>
      </w:r>
      <w:r w:rsidR="0048405F" w:rsidRPr="002B4215">
        <w:rPr>
          <w:lang w:val="lt-LT"/>
        </w:rPr>
        <w:t xml:space="preserve"> serveryje</w:t>
      </w:r>
      <w:r w:rsidRPr="002B4215">
        <w:rPr>
          <w:lang w:val="lt-LT"/>
        </w:rPr>
        <w:t>, įskaitant visus tvirtinimo elementus.</w:t>
      </w:r>
      <w:r w:rsidR="00694641" w:rsidRPr="002B4215">
        <w:rPr>
          <w:lang w:val="lt-LT"/>
        </w:rPr>
        <w:t xml:space="preserve"> Kasos aparatas montuojamas transporto priemonėje, privalo perduoti realaus laiko duomenis Valstybinei Mokesčių inspekcijai (VMI), teikti įvairias bendrovės darbui reikalingas ataskaitas.</w:t>
      </w:r>
    </w:p>
    <w:p w14:paraId="6DA3D744" w14:textId="477BAE2F" w:rsidR="003B1D09" w:rsidRPr="002B4215" w:rsidRDefault="0048405F" w:rsidP="00552809">
      <w:pPr>
        <w:ind w:firstLine="567"/>
        <w:jc w:val="both"/>
        <w:rPr>
          <w:lang w:val="lt-LT"/>
        </w:rPr>
      </w:pPr>
      <w:r w:rsidRPr="002B4215">
        <w:rPr>
          <w:lang w:val="lt-LT"/>
        </w:rPr>
        <w:t xml:space="preserve">Su </w:t>
      </w:r>
      <w:r w:rsidR="00D8462D" w:rsidRPr="002B4215">
        <w:rPr>
          <w:lang w:val="lt-LT"/>
        </w:rPr>
        <w:t>P</w:t>
      </w:r>
      <w:r w:rsidRPr="002B4215">
        <w:rPr>
          <w:lang w:val="lt-LT"/>
        </w:rPr>
        <w:t xml:space="preserve">rekėmis </w:t>
      </w:r>
      <w:proofErr w:type="spellStart"/>
      <w:r w:rsidRPr="002B4215">
        <w:rPr>
          <w:lang w:val="lt-LT"/>
        </w:rPr>
        <w:t>teiktinų</w:t>
      </w:r>
      <w:proofErr w:type="spellEnd"/>
      <w:r w:rsidRPr="002B4215">
        <w:rPr>
          <w:lang w:val="lt-LT"/>
        </w:rPr>
        <w:t xml:space="preserve"> </w:t>
      </w:r>
      <w:r w:rsidR="00A3036F" w:rsidRPr="002B4215">
        <w:rPr>
          <w:lang w:val="lt-LT"/>
        </w:rPr>
        <w:t>P</w:t>
      </w:r>
      <w:r w:rsidRPr="002B4215">
        <w:rPr>
          <w:lang w:val="lt-LT"/>
        </w:rPr>
        <w:t>aslaugų pobūdis</w:t>
      </w:r>
      <w:r w:rsidR="00A3036F" w:rsidRPr="002B4215">
        <w:rPr>
          <w:lang w:val="lt-LT"/>
        </w:rPr>
        <w:t xml:space="preserve"> </w:t>
      </w:r>
      <w:r w:rsidR="006023B3" w:rsidRPr="002B4215">
        <w:rPr>
          <w:lang w:val="lt-LT"/>
        </w:rPr>
        <w:t>–</w:t>
      </w:r>
      <w:r w:rsidR="00A3036F" w:rsidRPr="002B4215">
        <w:rPr>
          <w:lang w:val="lt-LT"/>
        </w:rPr>
        <w:t xml:space="preserve"> kasos aparatų </w:t>
      </w:r>
      <w:r w:rsidR="00376C2F" w:rsidRPr="002B4215">
        <w:rPr>
          <w:lang w:val="lt-LT"/>
        </w:rPr>
        <w:t>(techninės įrangos) montavimas/</w:t>
      </w:r>
      <w:r w:rsidR="00A3036F" w:rsidRPr="002B4215">
        <w:rPr>
          <w:lang w:val="lt-LT"/>
        </w:rPr>
        <w:t>diegimas,</w:t>
      </w:r>
      <w:r w:rsidR="006023B3" w:rsidRPr="002B4215">
        <w:rPr>
          <w:lang w:val="lt-LT"/>
        </w:rPr>
        <w:t xml:space="preserve"> programinės įrangos diegimas</w:t>
      </w:r>
      <w:r w:rsidR="00F445EA" w:rsidRPr="002B4215">
        <w:rPr>
          <w:lang w:val="lt-LT"/>
        </w:rPr>
        <w:t>,</w:t>
      </w:r>
      <w:r w:rsidR="00A3036F" w:rsidRPr="002B4215">
        <w:rPr>
          <w:lang w:val="lt-LT"/>
        </w:rPr>
        <w:t xml:space="preserve"> duomenų </w:t>
      </w:r>
      <w:r w:rsidR="00376C2F" w:rsidRPr="002B4215">
        <w:rPr>
          <w:lang w:val="lt-LT"/>
        </w:rPr>
        <w:t>saugojimas</w:t>
      </w:r>
      <w:r w:rsidR="00552809" w:rsidRPr="002B4215">
        <w:rPr>
          <w:lang w:val="lt-LT"/>
        </w:rPr>
        <w:t xml:space="preserve"> (įskaitant VMI nustatytą kasos aparatų elektroninių kontrolinių juostų</w:t>
      </w:r>
      <w:r w:rsidR="002066C4" w:rsidRPr="002B4215">
        <w:rPr>
          <w:lang w:val="lt-LT"/>
        </w:rPr>
        <w:t xml:space="preserve"> </w:t>
      </w:r>
      <w:r w:rsidR="00552809" w:rsidRPr="002B4215">
        <w:rPr>
          <w:lang w:val="lt-LT"/>
        </w:rPr>
        <w:t>saugojimą)</w:t>
      </w:r>
      <w:r w:rsidR="00376C2F" w:rsidRPr="002B4215">
        <w:rPr>
          <w:lang w:val="lt-LT"/>
        </w:rPr>
        <w:t xml:space="preserve"> ir </w:t>
      </w:r>
      <w:r w:rsidR="00A3036F" w:rsidRPr="002B4215">
        <w:rPr>
          <w:lang w:val="lt-LT"/>
        </w:rPr>
        <w:t>perdavimas, aptarnavimo paslaugos, įskaitant sutrikimų</w:t>
      </w:r>
      <w:r w:rsidR="00876ED3" w:rsidRPr="002B4215">
        <w:rPr>
          <w:lang w:val="lt-LT"/>
        </w:rPr>
        <w:t>/gedimų</w:t>
      </w:r>
      <w:r w:rsidR="00A3036F" w:rsidRPr="002B4215">
        <w:rPr>
          <w:lang w:val="lt-LT"/>
        </w:rPr>
        <w:t xml:space="preserve"> šalinimą, demontavimą, diagnostiką, programavimą, derinimą, ir kt. priežiūros ir remonto paslaug</w:t>
      </w:r>
      <w:r w:rsidR="00376C2F" w:rsidRPr="002B4215">
        <w:rPr>
          <w:lang w:val="lt-LT"/>
        </w:rPr>
        <w:t>as</w:t>
      </w:r>
      <w:r w:rsidR="00A3036F" w:rsidRPr="002B4215">
        <w:rPr>
          <w:lang w:val="lt-LT"/>
        </w:rPr>
        <w:t>.</w:t>
      </w:r>
    </w:p>
    <w:p w14:paraId="2DA816CE" w14:textId="77777777" w:rsidR="00360892" w:rsidRPr="002B4215" w:rsidRDefault="002B13F5" w:rsidP="003B1D09">
      <w:pPr>
        <w:ind w:firstLine="567"/>
        <w:jc w:val="both"/>
        <w:rPr>
          <w:lang w:val="lt-LT"/>
        </w:rPr>
      </w:pPr>
      <w:r w:rsidRPr="002B4215">
        <w:rPr>
          <w:lang w:val="lt-LT"/>
        </w:rPr>
        <w:t xml:space="preserve">2. </w:t>
      </w:r>
      <w:r w:rsidR="001A755E" w:rsidRPr="002B4215">
        <w:rPr>
          <w:lang w:val="lt-LT"/>
        </w:rPr>
        <w:t xml:space="preserve">Konkursą laimėjęs tiekėjas įsipareigoja visą Sutarties galiojimo laikotarpį turėti visus teisės aktais numatytus leidimus, licencijas, sertifikatus, atestatus, pažymėjimus ir pan., kurie reikalingi tinkamai įvykdyti </w:t>
      </w:r>
      <w:r w:rsidR="00360892" w:rsidRPr="002B4215">
        <w:rPr>
          <w:lang w:val="lt-LT"/>
        </w:rPr>
        <w:t>S</w:t>
      </w:r>
      <w:r w:rsidR="001A755E" w:rsidRPr="002B4215">
        <w:rPr>
          <w:lang w:val="lt-LT"/>
        </w:rPr>
        <w:t xml:space="preserve">utartį. Tiekėjas įsipareigoja užtikrinti, kad Sutarties sudarymo momentu ir visą jos galiojimo laikotarpį jo darbuotojai, vykdysiantys </w:t>
      </w:r>
      <w:r w:rsidR="00360892" w:rsidRPr="002B4215">
        <w:rPr>
          <w:lang w:val="lt-LT"/>
        </w:rPr>
        <w:t>S</w:t>
      </w:r>
      <w:r w:rsidR="001A755E" w:rsidRPr="002B4215">
        <w:rPr>
          <w:lang w:val="lt-LT"/>
        </w:rPr>
        <w:t>utartį, turėtų reikiamą kvalifikaciją ir patirtį</w:t>
      </w:r>
      <w:r w:rsidR="00360892" w:rsidRPr="002B4215">
        <w:rPr>
          <w:lang w:val="lt-LT"/>
        </w:rPr>
        <w:t>.</w:t>
      </w:r>
    </w:p>
    <w:p w14:paraId="6107A122" w14:textId="40819B20" w:rsidR="002B13F5" w:rsidRPr="002B4215" w:rsidRDefault="002B13F5" w:rsidP="002B13F5">
      <w:pPr>
        <w:ind w:firstLine="567"/>
        <w:jc w:val="both"/>
        <w:rPr>
          <w:lang w:val="lt-LT"/>
        </w:rPr>
      </w:pPr>
      <w:r w:rsidRPr="002B4215">
        <w:rPr>
          <w:lang w:val="lt-LT"/>
        </w:rPr>
        <w:t xml:space="preserve">3. </w:t>
      </w:r>
      <w:r w:rsidRPr="002B4215">
        <w:rPr>
          <w:b/>
          <w:lang w:val="lt-LT"/>
        </w:rPr>
        <w:t xml:space="preserve">Reikalavimai </w:t>
      </w:r>
      <w:r w:rsidR="0009395D" w:rsidRPr="002B4215">
        <w:rPr>
          <w:b/>
          <w:lang w:val="lt-LT"/>
        </w:rPr>
        <w:t>kasos aparatų</w:t>
      </w:r>
      <w:r w:rsidRPr="002B4215">
        <w:rPr>
          <w:b/>
          <w:lang w:val="lt-LT"/>
        </w:rPr>
        <w:t xml:space="preserve"> pardavim</w:t>
      </w:r>
      <w:r w:rsidR="00360892" w:rsidRPr="002B4215">
        <w:rPr>
          <w:b/>
          <w:lang w:val="lt-LT"/>
        </w:rPr>
        <w:t>o funkcijoms:</w:t>
      </w:r>
    </w:p>
    <w:p w14:paraId="0E36903F" w14:textId="0B64ADAA" w:rsidR="002B13F5" w:rsidRPr="002B4215" w:rsidRDefault="002B13F5" w:rsidP="002B13F5">
      <w:pPr>
        <w:ind w:firstLine="567"/>
        <w:jc w:val="both"/>
        <w:rPr>
          <w:lang w:val="lt-LT"/>
        </w:rPr>
      </w:pPr>
      <w:r w:rsidRPr="002B4215">
        <w:rPr>
          <w:lang w:val="lt-LT"/>
        </w:rPr>
        <w:t xml:space="preserve">3.1. Fiksuotos kainos bilietai bei papildomos </w:t>
      </w:r>
      <w:r w:rsidR="00876ED3" w:rsidRPr="002B4215">
        <w:rPr>
          <w:lang w:val="lt-LT"/>
        </w:rPr>
        <w:t>p</w:t>
      </w:r>
      <w:r w:rsidRPr="002B4215">
        <w:rPr>
          <w:lang w:val="lt-LT"/>
        </w:rPr>
        <w:t xml:space="preserve">rekės ar </w:t>
      </w:r>
      <w:r w:rsidR="00876ED3" w:rsidRPr="002B4215">
        <w:rPr>
          <w:lang w:val="lt-LT"/>
        </w:rPr>
        <w:t>p</w:t>
      </w:r>
      <w:r w:rsidRPr="002B4215">
        <w:rPr>
          <w:lang w:val="lt-LT"/>
        </w:rPr>
        <w:t>aslaugos (</w:t>
      </w:r>
      <w:r w:rsidR="00F445EA" w:rsidRPr="002B4215">
        <w:rPr>
          <w:lang w:val="lt-LT"/>
        </w:rPr>
        <w:t>bagažo bilietai</w:t>
      </w:r>
      <w:r w:rsidRPr="002B4215">
        <w:rPr>
          <w:lang w:val="lt-LT"/>
        </w:rPr>
        <w:t xml:space="preserve">, </w:t>
      </w:r>
      <w:r w:rsidR="00F445EA" w:rsidRPr="002B4215">
        <w:rPr>
          <w:lang w:val="lt-LT"/>
        </w:rPr>
        <w:t>dviračių vežimo bilietai</w:t>
      </w:r>
      <w:r w:rsidRPr="002B4215">
        <w:rPr>
          <w:lang w:val="lt-LT"/>
        </w:rPr>
        <w:t>, papildom</w:t>
      </w:r>
      <w:r w:rsidR="00F445EA" w:rsidRPr="002B4215">
        <w:rPr>
          <w:lang w:val="lt-LT"/>
        </w:rPr>
        <w:t>ų</w:t>
      </w:r>
      <w:r w:rsidRPr="002B4215">
        <w:rPr>
          <w:lang w:val="lt-LT"/>
        </w:rPr>
        <w:t xml:space="preserve"> </w:t>
      </w:r>
      <w:r w:rsidR="00F445EA" w:rsidRPr="002B4215">
        <w:rPr>
          <w:lang w:val="lt-LT"/>
        </w:rPr>
        <w:t>paslaugų kvitai</w:t>
      </w:r>
      <w:r w:rsidR="00876ED3" w:rsidRPr="002B4215">
        <w:rPr>
          <w:lang w:val="lt-LT"/>
        </w:rPr>
        <w:t>, kt.</w:t>
      </w:r>
      <w:r w:rsidRPr="002B4215">
        <w:rPr>
          <w:lang w:val="lt-LT"/>
        </w:rPr>
        <w:t>);</w:t>
      </w:r>
    </w:p>
    <w:p w14:paraId="5E487DF4" w14:textId="034CC857" w:rsidR="002B13F5" w:rsidRPr="002B4215" w:rsidRDefault="002B13F5" w:rsidP="002B13F5">
      <w:pPr>
        <w:ind w:firstLine="567"/>
        <w:jc w:val="both"/>
        <w:rPr>
          <w:lang w:val="lt-LT"/>
        </w:rPr>
      </w:pPr>
      <w:r w:rsidRPr="002B4215">
        <w:rPr>
          <w:lang w:val="lt-LT"/>
        </w:rPr>
        <w:t>3.2. Kintamos kainos (nuo stotelės iki stotelės) bilietai bei papildom</w:t>
      </w:r>
      <w:r w:rsidR="00F445EA" w:rsidRPr="002B4215">
        <w:rPr>
          <w:lang w:val="lt-LT"/>
        </w:rPr>
        <w:t>ų</w:t>
      </w:r>
      <w:r w:rsidRPr="002B4215">
        <w:rPr>
          <w:lang w:val="lt-LT"/>
        </w:rPr>
        <w:t xml:space="preserve"> prek</w:t>
      </w:r>
      <w:r w:rsidR="00F445EA" w:rsidRPr="002B4215">
        <w:rPr>
          <w:lang w:val="lt-LT"/>
        </w:rPr>
        <w:t>ių</w:t>
      </w:r>
      <w:r w:rsidRPr="002B4215">
        <w:rPr>
          <w:lang w:val="lt-LT"/>
        </w:rPr>
        <w:t xml:space="preserve"> ar paslaug</w:t>
      </w:r>
      <w:r w:rsidR="00F445EA" w:rsidRPr="002B4215">
        <w:rPr>
          <w:lang w:val="lt-LT"/>
        </w:rPr>
        <w:t>ų kvitai</w:t>
      </w:r>
      <w:r w:rsidRPr="002B4215">
        <w:rPr>
          <w:lang w:val="lt-LT"/>
        </w:rPr>
        <w:t>;</w:t>
      </w:r>
    </w:p>
    <w:p w14:paraId="1A2668FE" w14:textId="57B34234" w:rsidR="001632A8" w:rsidRPr="002B4215" w:rsidRDefault="0009395D" w:rsidP="001632A8">
      <w:pPr>
        <w:ind w:firstLine="567"/>
        <w:jc w:val="both"/>
        <w:rPr>
          <w:lang w:val="lt-LT"/>
        </w:rPr>
      </w:pPr>
      <w:r w:rsidRPr="002B4215">
        <w:rPr>
          <w:lang w:val="lt-LT"/>
        </w:rPr>
        <w:t xml:space="preserve">3.3. </w:t>
      </w:r>
      <w:r w:rsidR="001632A8" w:rsidRPr="002B4215">
        <w:rPr>
          <w:lang w:val="lt-LT"/>
        </w:rPr>
        <w:t>Ne mažiau kaip 5 vnt. programuojamų PVM dydžių/klasių;</w:t>
      </w:r>
    </w:p>
    <w:p w14:paraId="1E14D4E8" w14:textId="569A3A13" w:rsidR="002B13F5" w:rsidRPr="002B4215" w:rsidRDefault="002B13F5" w:rsidP="002B13F5">
      <w:pPr>
        <w:ind w:firstLine="567"/>
        <w:jc w:val="both"/>
        <w:rPr>
          <w:lang w:val="lt-LT"/>
        </w:rPr>
      </w:pPr>
      <w:r w:rsidRPr="002B4215">
        <w:rPr>
          <w:lang w:val="lt-LT"/>
        </w:rPr>
        <w:t>3.</w:t>
      </w:r>
      <w:r w:rsidR="0009395D" w:rsidRPr="002B4215">
        <w:rPr>
          <w:lang w:val="lt-LT"/>
        </w:rPr>
        <w:t>4</w:t>
      </w:r>
      <w:r w:rsidRPr="002B4215">
        <w:rPr>
          <w:lang w:val="lt-LT"/>
        </w:rPr>
        <w:t>. P</w:t>
      </w:r>
      <w:r w:rsidR="001632A8" w:rsidRPr="002B4215">
        <w:rPr>
          <w:lang w:val="lt-LT"/>
        </w:rPr>
        <w:t xml:space="preserve">agal maršruto tipą </w:t>
      </w:r>
      <w:r w:rsidR="00EA5F9F" w:rsidRPr="002B4215">
        <w:rPr>
          <w:lang w:val="lt-LT"/>
        </w:rPr>
        <w:t>nustatomi</w:t>
      </w:r>
      <w:r w:rsidRPr="002B4215">
        <w:rPr>
          <w:lang w:val="lt-LT"/>
        </w:rPr>
        <w:t xml:space="preserve"> valstybės </w:t>
      </w:r>
      <w:r w:rsidR="001632A8" w:rsidRPr="002B4215">
        <w:rPr>
          <w:lang w:val="lt-LT"/>
        </w:rPr>
        <w:t>kompensuojam</w:t>
      </w:r>
      <w:r w:rsidR="00EA5F9F" w:rsidRPr="002B4215">
        <w:rPr>
          <w:lang w:val="lt-LT"/>
        </w:rPr>
        <w:t>ų</w:t>
      </w:r>
      <w:r w:rsidR="001632A8" w:rsidRPr="002B4215">
        <w:rPr>
          <w:lang w:val="lt-LT"/>
        </w:rPr>
        <w:t xml:space="preserve"> </w:t>
      </w:r>
      <w:r w:rsidRPr="002B4215">
        <w:rPr>
          <w:lang w:val="lt-LT"/>
        </w:rPr>
        <w:t>lengvat</w:t>
      </w:r>
      <w:r w:rsidR="00EA5F9F" w:rsidRPr="002B4215">
        <w:rPr>
          <w:lang w:val="lt-LT"/>
        </w:rPr>
        <w:t>ų dydžiai</w:t>
      </w:r>
      <w:r w:rsidR="003012EF" w:rsidRPr="002B4215">
        <w:rPr>
          <w:lang w:val="lt-LT"/>
        </w:rPr>
        <w:t xml:space="preserve"> bilietams</w:t>
      </w:r>
      <w:r w:rsidR="00EA5F9F" w:rsidRPr="002B4215">
        <w:rPr>
          <w:lang w:val="lt-LT"/>
        </w:rPr>
        <w:t xml:space="preserve"> (procentais)</w:t>
      </w:r>
      <w:r w:rsidRPr="002B4215">
        <w:rPr>
          <w:lang w:val="lt-LT"/>
        </w:rPr>
        <w:t>;</w:t>
      </w:r>
    </w:p>
    <w:p w14:paraId="3EEF5048" w14:textId="019D4DE4" w:rsidR="001632A8" w:rsidRPr="002B4215" w:rsidRDefault="0009395D" w:rsidP="001632A8">
      <w:pPr>
        <w:ind w:firstLine="567"/>
        <w:jc w:val="both"/>
        <w:rPr>
          <w:lang w:val="lt-LT"/>
        </w:rPr>
      </w:pPr>
      <w:r w:rsidRPr="002B4215">
        <w:rPr>
          <w:lang w:val="lt-LT"/>
        </w:rPr>
        <w:t>3.5.</w:t>
      </w:r>
      <w:r w:rsidR="003012EF" w:rsidRPr="002B4215">
        <w:rPr>
          <w:lang w:val="lt-LT"/>
        </w:rPr>
        <w:t xml:space="preserve"> </w:t>
      </w:r>
      <w:r w:rsidR="001632A8" w:rsidRPr="002B4215">
        <w:rPr>
          <w:lang w:val="lt-LT"/>
        </w:rPr>
        <w:t xml:space="preserve">Pagal maršruto tipą </w:t>
      </w:r>
      <w:r w:rsidR="00EA5F9F" w:rsidRPr="002B4215">
        <w:rPr>
          <w:lang w:val="lt-LT"/>
        </w:rPr>
        <w:t xml:space="preserve">nustatomi </w:t>
      </w:r>
      <w:r w:rsidR="002121F4" w:rsidRPr="002B4215">
        <w:rPr>
          <w:lang w:val="lt-LT"/>
        </w:rPr>
        <w:t>Perkančiojo subjekto (toliau PS arba Pirkėjas)</w:t>
      </w:r>
      <w:r w:rsidR="001632A8" w:rsidRPr="002B4215">
        <w:rPr>
          <w:lang w:val="lt-LT"/>
        </w:rPr>
        <w:t xml:space="preserve"> taikom</w:t>
      </w:r>
      <w:r w:rsidR="00EA5F9F" w:rsidRPr="002B4215">
        <w:rPr>
          <w:lang w:val="lt-LT"/>
        </w:rPr>
        <w:t xml:space="preserve">ų (nekompensuojamų) </w:t>
      </w:r>
      <w:r w:rsidR="001632A8" w:rsidRPr="002B4215">
        <w:rPr>
          <w:lang w:val="lt-LT"/>
        </w:rPr>
        <w:t>nuolaid</w:t>
      </w:r>
      <w:r w:rsidR="00EA5F9F" w:rsidRPr="002B4215">
        <w:rPr>
          <w:lang w:val="lt-LT"/>
        </w:rPr>
        <w:t>ų dydžiai</w:t>
      </w:r>
      <w:r w:rsidR="003012EF" w:rsidRPr="002B4215">
        <w:rPr>
          <w:lang w:val="lt-LT"/>
        </w:rPr>
        <w:t xml:space="preserve"> bilietams</w:t>
      </w:r>
      <w:r w:rsidR="00EA5F9F" w:rsidRPr="002B4215">
        <w:rPr>
          <w:lang w:val="lt-LT"/>
        </w:rPr>
        <w:t xml:space="preserve"> (procentais)</w:t>
      </w:r>
      <w:r w:rsidR="001632A8" w:rsidRPr="002B4215">
        <w:rPr>
          <w:lang w:val="lt-LT"/>
        </w:rPr>
        <w:t>;</w:t>
      </w:r>
    </w:p>
    <w:p w14:paraId="7DE7B557" w14:textId="02DD027C" w:rsidR="001632A8" w:rsidRPr="002B4215" w:rsidRDefault="001632A8" w:rsidP="001632A8">
      <w:pPr>
        <w:ind w:firstLine="567"/>
        <w:jc w:val="both"/>
        <w:rPr>
          <w:lang w:val="lt-LT"/>
        </w:rPr>
      </w:pPr>
      <w:r w:rsidRPr="002B4215">
        <w:rPr>
          <w:lang w:val="lt-LT"/>
        </w:rPr>
        <w:t>3</w:t>
      </w:r>
      <w:r w:rsidR="0009395D" w:rsidRPr="002B4215">
        <w:rPr>
          <w:lang w:val="lt-LT"/>
        </w:rPr>
        <w:t>.6.</w:t>
      </w:r>
      <w:r w:rsidRPr="002B4215">
        <w:rPr>
          <w:lang w:val="lt-LT"/>
        </w:rPr>
        <w:t xml:space="preserve"> Kasos aparato spausdinamose ataskaitose turi būti skaičiuojami </w:t>
      </w:r>
      <w:r w:rsidR="00E61DBD" w:rsidRPr="002B4215">
        <w:rPr>
          <w:lang w:val="lt-LT"/>
        </w:rPr>
        <w:t xml:space="preserve">parduotų </w:t>
      </w:r>
      <w:r w:rsidRPr="002B4215">
        <w:rPr>
          <w:lang w:val="lt-LT"/>
        </w:rPr>
        <w:t>bilietų kiekiai ir sumos pagal bilietų rūšis</w:t>
      </w:r>
      <w:r w:rsidR="00EA5F9F" w:rsidRPr="002B4215">
        <w:rPr>
          <w:lang w:val="lt-LT"/>
        </w:rPr>
        <w:t xml:space="preserve"> (pilnos kainos, lengvatiniai</w:t>
      </w:r>
      <w:r w:rsidR="00E61DBD" w:rsidRPr="002B4215">
        <w:rPr>
          <w:lang w:val="lt-LT"/>
        </w:rPr>
        <w:t xml:space="preserve"> (pagal lengvatų dydžius)</w:t>
      </w:r>
      <w:r w:rsidRPr="002B4215">
        <w:rPr>
          <w:lang w:val="lt-LT"/>
        </w:rPr>
        <w:t>,</w:t>
      </w:r>
      <w:r w:rsidR="00EA5F9F" w:rsidRPr="002B4215">
        <w:rPr>
          <w:lang w:val="lt-LT"/>
        </w:rPr>
        <w:t xml:space="preserve"> su </w:t>
      </w:r>
      <w:r w:rsidR="00876ED3" w:rsidRPr="002B4215">
        <w:rPr>
          <w:lang w:val="lt-LT"/>
        </w:rPr>
        <w:t>PS</w:t>
      </w:r>
      <w:r w:rsidR="00EA5F9F" w:rsidRPr="002B4215">
        <w:rPr>
          <w:lang w:val="lt-LT"/>
        </w:rPr>
        <w:t xml:space="preserve"> nustatyt</w:t>
      </w:r>
      <w:r w:rsidR="00E61DBD" w:rsidRPr="002B4215">
        <w:rPr>
          <w:lang w:val="lt-LT"/>
        </w:rPr>
        <w:t>omis</w:t>
      </w:r>
      <w:r w:rsidR="00EA5F9F" w:rsidRPr="002B4215">
        <w:rPr>
          <w:lang w:val="lt-LT"/>
        </w:rPr>
        <w:t xml:space="preserve"> nuolaid</w:t>
      </w:r>
      <w:r w:rsidR="00E61DBD" w:rsidRPr="002B4215">
        <w:rPr>
          <w:lang w:val="lt-LT"/>
        </w:rPr>
        <w:t>omis</w:t>
      </w:r>
      <w:r w:rsidR="00EA5F9F" w:rsidRPr="002B4215">
        <w:rPr>
          <w:lang w:val="lt-LT"/>
        </w:rPr>
        <w:t>)</w:t>
      </w:r>
      <w:r w:rsidRPr="002B4215">
        <w:rPr>
          <w:lang w:val="lt-LT"/>
        </w:rPr>
        <w:t xml:space="preserve"> taip pat valstybės kompensuojama suma už parduotus lengvatinius bilietus</w:t>
      </w:r>
      <w:r w:rsidR="00876ED3" w:rsidRPr="002B4215">
        <w:rPr>
          <w:lang w:val="lt-LT"/>
        </w:rPr>
        <w:t>;</w:t>
      </w:r>
    </w:p>
    <w:p w14:paraId="1FFA87DD" w14:textId="326EAA26" w:rsidR="00725A6D" w:rsidRPr="002B4215" w:rsidRDefault="002B13F5" w:rsidP="002B13F5">
      <w:pPr>
        <w:ind w:firstLine="567"/>
        <w:jc w:val="both"/>
        <w:rPr>
          <w:lang w:val="lt-LT"/>
        </w:rPr>
      </w:pPr>
      <w:r w:rsidRPr="002B4215">
        <w:rPr>
          <w:lang w:val="lt-LT"/>
        </w:rPr>
        <w:t>3.</w:t>
      </w:r>
      <w:r w:rsidR="0009395D" w:rsidRPr="002B4215">
        <w:rPr>
          <w:lang w:val="lt-LT"/>
        </w:rPr>
        <w:t>7</w:t>
      </w:r>
      <w:r w:rsidRPr="002B4215">
        <w:rPr>
          <w:lang w:val="lt-LT"/>
        </w:rPr>
        <w:t>. Autobuse parduotų bilietų informacijos perdavimas</w:t>
      </w:r>
      <w:r w:rsidR="00725A6D" w:rsidRPr="002B4215">
        <w:rPr>
          <w:lang w:val="lt-LT"/>
        </w:rPr>
        <w:t xml:space="preserve"> į</w:t>
      </w:r>
      <w:r w:rsidR="006240B9" w:rsidRPr="002B4215">
        <w:rPr>
          <w:lang w:val="lt-LT"/>
        </w:rPr>
        <w:t xml:space="preserve"> </w:t>
      </w:r>
      <w:r w:rsidR="00186524" w:rsidRPr="002B4215">
        <w:rPr>
          <w:lang w:val="lt-LT"/>
        </w:rPr>
        <w:t>PS</w:t>
      </w:r>
      <w:r w:rsidR="008B6951" w:rsidRPr="002B4215">
        <w:rPr>
          <w:lang w:val="lt-LT"/>
        </w:rPr>
        <w:t xml:space="preserve"> programas</w:t>
      </w:r>
      <w:r w:rsidR="003012EF" w:rsidRPr="002B4215">
        <w:rPr>
          <w:lang w:val="lt-LT"/>
        </w:rPr>
        <w:t xml:space="preserve"> su </w:t>
      </w:r>
      <w:r w:rsidR="006240B9" w:rsidRPr="002B4215">
        <w:rPr>
          <w:lang w:val="lt-LT"/>
        </w:rPr>
        <w:t>PS</w:t>
      </w:r>
      <w:r w:rsidR="003012EF" w:rsidRPr="002B4215">
        <w:rPr>
          <w:lang w:val="lt-LT"/>
        </w:rPr>
        <w:t xml:space="preserve"> suderintu skaitmeniniu formatu</w:t>
      </w:r>
      <w:r w:rsidR="00725A6D" w:rsidRPr="002B4215">
        <w:rPr>
          <w:lang w:val="lt-LT"/>
        </w:rPr>
        <w:t>;</w:t>
      </w:r>
    </w:p>
    <w:p w14:paraId="02D868DC" w14:textId="3D1F20A4" w:rsidR="002B13F5" w:rsidRPr="002B4215" w:rsidRDefault="002B13F5" w:rsidP="002B13F5">
      <w:pPr>
        <w:ind w:firstLine="567"/>
        <w:jc w:val="both"/>
        <w:rPr>
          <w:lang w:val="lt-LT"/>
        </w:rPr>
      </w:pPr>
      <w:r w:rsidRPr="002B4215">
        <w:rPr>
          <w:lang w:val="lt-LT"/>
        </w:rPr>
        <w:t>3.</w:t>
      </w:r>
      <w:r w:rsidR="00725A6D" w:rsidRPr="002B4215">
        <w:rPr>
          <w:lang w:val="lt-LT"/>
        </w:rPr>
        <w:t>8</w:t>
      </w:r>
      <w:r w:rsidRPr="002B4215">
        <w:rPr>
          <w:lang w:val="lt-LT"/>
        </w:rPr>
        <w:t xml:space="preserve">. </w:t>
      </w:r>
      <w:r w:rsidR="00186524" w:rsidRPr="002B4215">
        <w:rPr>
          <w:lang w:val="lt-LT"/>
        </w:rPr>
        <w:t>Spausdinamos fiskalinės kasos ataskaitos, reiso, maršruto, dienos ataskaitos, kontrolės ataskaitos;</w:t>
      </w:r>
    </w:p>
    <w:p w14:paraId="0D74BE53" w14:textId="7188F51B" w:rsidR="00AF6D93" w:rsidRPr="002B4215" w:rsidRDefault="006203CC" w:rsidP="00186524">
      <w:pPr>
        <w:ind w:firstLine="567"/>
        <w:jc w:val="both"/>
        <w:rPr>
          <w:lang w:val="lt-LT"/>
        </w:rPr>
      </w:pPr>
      <w:r w:rsidRPr="002B4215">
        <w:rPr>
          <w:lang w:val="lt-LT"/>
        </w:rPr>
        <w:t>3.</w:t>
      </w:r>
      <w:r w:rsidR="00725A6D" w:rsidRPr="002B4215">
        <w:rPr>
          <w:lang w:val="lt-LT"/>
        </w:rPr>
        <w:t>9</w:t>
      </w:r>
      <w:r w:rsidRPr="002B4215">
        <w:rPr>
          <w:lang w:val="lt-LT"/>
        </w:rPr>
        <w:t xml:space="preserve">. </w:t>
      </w:r>
      <w:r w:rsidR="00186524" w:rsidRPr="002B4215">
        <w:rPr>
          <w:lang w:val="lt-LT"/>
        </w:rPr>
        <w:t>Kasos aparato pateikiamas maršruto ir reiso tvarkaraštis peržiūrai;</w:t>
      </w:r>
    </w:p>
    <w:p w14:paraId="02F39EDC" w14:textId="62272A89" w:rsidR="00C272AD" w:rsidRPr="002B4215" w:rsidRDefault="00C272AD" w:rsidP="00186524">
      <w:pPr>
        <w:ind w:firstLine="567"/>
        <w:jc w:val="both"/>
        <w:rPr>
          <w:lang w:val="lt-LT"/>
        </w:rPr>
      </w:pPr>
      <w:r w:rsidRPr="002B4215">
        <w:rPr>
          <w:lang w:val="lt-LT"/>
        </w:rPr>
        <w:t xml:space="preserve">3.10. </w:t>
      </w:r>
      <w:r w:rsidR="00186524" w:rsidRPr="002B4215">
        <w:rPr>
          <w:lang w:val="lt-LT"/>
        </w:rPr>
        <w:t>Apmokėjimas grynaisiais pinigais arba bekontakte mokėjimo kortele;</w:t>
      </w:r>
    </w:p>
    <w:p w14:paraId="3FA00565" w14:textId="3DD38DAB" w:rsidR="002B13F5" w:rsidRPr="002B4215" w:rsidRDefault="002B13F5" w:rsidP="002B13F5">
      <w:pPr>
        <w:ind w:firstLine="567"/>
        <w:jc w:val="both"/>
        <w:rPr>
          <w:lang w:val="lt-LT"/>
        </w:rPr>
      </w:pPr>
      <w:r w:rsidRPr="002B4215">
        <w:rPr>
          <w:lang w:val="lt-LT"/>
        </w:rPr>
        <w:t>3.</w:t>
      </w:r>
      <w:r w:rsidR="0009395D" w:rsidRPr="002B4215">
        <w:rPr>
          <w:lang w:val="lt-LT"/>
        </w:rPr>
        <w:t>1</w:t>
      </w:r>
      <w:r w:rsidR="00186524" w:rsidRPr="002B4215">
        <w:rPr>
          <w:lang w:val="lt-LT"/>
        </w:rPr>
        <w:t>1</w:t>
      </w:r>
      <w:r w:rsidRPr="002B4215">
        <w:rPr>
          <w:lang w:val="lt-LT"/>
        </w:rPr>
        <w:t xml:space="preserve">. </w:t>
      </w:r>
      <w:r w:rsidR="001326A6" w:rsidRPr="002B4215">
        <w:rPr>
          <w:lang w:val="lt-LT"/>
        </w:rPr>
        <w:t>Mokėjimo</w:t>
      </w:r>
      <w:r w:rsidRPr="002B4215">
        <w:rPr>
          <w:lang w:val="lt-LT"/>
        </w:rPr>
        <w:t xml:space="preserve"> kortelių skaitytuvas turi turėti programinę integraciją (</w:t>
      </w:r>
      <w:proofErr w:type="spellStart"/>
      <w:r w:rsidRPr="002B4215">
        <w:rPr>
          <w:lang w:val="lt-LT"/>
        </w:rPr>
        <w:t>t.y</w:t>
      </w:r>
      <w:proofErr w:type="spellEnd"/>
      <w:r w:rsidRPr="002B4215">
        <w:rPr>
          <w:lang w:val="lt-LT"/>
        </w:rPr>
        <w:t xml:space="preserve">. vairuotojui pasirinkus bilietą, atitinkama </w:t>
      </w:r>
      <w:r w:rsidR="007B4DBC" w:rsidRPr="002B4215">
        <w:rPr>
          <w:lang w:val="lt-LT"/>
        </w:rPr>
        <w:t>mokėjimo sum</w:t>
      </w:r>
      <w:r w:rsidRPr="002B4215">
        <w:rPr>
          <w:lang w:val="lt-LT"/>
        </w:rPr>
        <w:t xml:space="preserve">a perduodama į skaitytuvą – </w:t>
      </w:r>
      <w:r w:rsidR="007B4DBC" w:rsidRPr="002B4215">
        <w:rPr>
          <w:lang w:val="lt-LT"/>
        </w:rPr>
        <w:t xml:space="preserve">mokėjimo </w:t>
      </w:r>
      <w:r w:rsidRPr="002B4215">
        <w:rPr>
          <w:lang w:val="lt-LT"/>
        </w:rPr>
        <w:t xml:space="preserve">sumos vairuotojui </w:t>
      </w:r>
      <w:r w:rsidR="009B6585" w:rsidRPr="002B4215">
        <w:rPr>
          <w:lang w:val="lt-LT"/>
        </w:rPr>
        <w:t>į</w:t>
      </w:r>
      <w:r w:rsidRPr="002B4215">
        <w:rPr>
          <w:lang w:val="lt-LT"/>
        </w:rPr>
        <w:t>ve</w:t>
      </w:r>
      <w:r w:rsidR="007B4DBC" w:rsidRPr="002B4215">
        <w:rPr>
          <w:lang w:val="lt-LT"/>
        </w:rPr>
        <w:t>s</w:t>
      </w:r>
      <w:r w:rsidRPr="002B4215">
        <w:rPr>
          <w:lang w:val="lt-LT"/>
        </w:rPr>
        <w:t>ti nereikia).</w:t>
      </w:r>
    </w:p>
    <w:p w14:paraId="43BE9E3C" w14:textId="1B54590B" w:rsidR="007B4DBC" w:rsidRPr="002B4215" w:rsidRDefault="00AF6D93" w:rsidP="003E3299">
      <w:pPr>
        <w:ind w:firstLine="567"/>
        <w:jc w:val="both"/>
        <w:rPr>
          <w:lang w:val="lt-LT"/>
        </w:rPr>
      </w:pPr>
      <w:r w:rsidRPr="002B4215">
        <w:rPr>
          <w:lang w:val="lt-LT"/>
        </w:rPr>
        <w:lastRenderedPageBreak/>
        <w:t>3.</w:t>
      </w:r>
      <w:r w:rsidR="006203CC" w:rsidRPr="002B4215">
        <w:rPr>
          <w:lang w:val="lt-LT"/>
        </w:rPr>
        <w:t>1</w:t>
      </w:r>
      <w:r w:rsidR="00186524" w:rsidRPr="002B4215">
        <w:rPr>
          <w:lang w:val="lt-LT"/>
        </w:rPr>
        <w:t>2</w:t>
      </w:r>
      <w:r w:rsidRPr="002B4215">
        <w:rPr>
          <w:lang w:val="lt-LT"/>
        </w:rPr>
        <w:t xml:space="preserve">. </w:t>
      </w:r>
      <w:r w:rsidR="00FB08D6" w:rsidRPr="002B4215">
        <w:rPr>
          <w:lang w:val="lt-LT"/>
        </w:rPr>
        <w:t>Kasos aparatas turi rodyti,</w:t>
      </w:r>
      <w:r w:rsidR="001632A8" w:rsidRPr="002B4215">
        <w:rPr>
          <w:lang w:val="lt-LT"/>
        </w:rPr>
        <w:t xml:space="preserve"> </w:t>
      </w:r>
      <w:r w:rsidR="003E3299" w:rsidRPr="002B4215">
        <w:rPr>
          <w:lang w:val="lt-LT"/>
        </w:rPr>
        <w:t>kiek keleivių įlipa ir išlipa kiekvienoje stotelėje bei kiek sėdimų vietų yra užimta</w:t>
      </w:r>
      <w:r w:rsidR="001632A8" w:rsidRPr="002B4215">
        <w:rPr>
          <w:lang w:val="lt-LT"/>
        </w:rPr>
        <w:t xml:space="preserve">. </w:t>
      </w:r>
      <w:r w:rsidR="003E3299" w:rsidRPr="002B4215">
        <w:rPr>
          <w:lang w:val="lt-LT"/>
        </w:rPr>
        <w:t xml:space="preserve">Duomenys apie </w:t>
      </w:r>
      <w:r w:rsidR="003D0C55" w:rsidRPr="002B4215">
        <w:rPr>
          <w:lang w:val="lt-LT"/>
        </w:rPr>
        <w:t>įlipančius/išlipančius keleivius</w:t>
      </w:r>
      <w:r w:rsidR="00FB08D6" w:rsidRPr="002B4215">
        <w:rPr>
          <w:lang w:val="lt-LT"/>
        </w:rPr>
        <w:t xml:space="preserve"> </w:t>
      </w:r>
      <w:r w:rsidR="003E3299" w:rsidRPr="002B4215">
        <w:rPr>
          <w:lang w:val="lt-LT"/>
        </w:rPr>
        <w:t xml:space="preserve">turi būti </w:t>
      </w:r>
      <w:r w:rsidR="00FB08D6" w:rsidRPr="002B4215">
        <w:rPr>
          <w:lang w:val="lt-LT"/>
        </w:rPr>
        <w:t xml:space="preserve">realiuoju laiku </w:t>
      </w:r>
      <w:r w:rsidR="003E3299" w:rsidRPr="002B4215">
        <w:rPr>
          <w:lang w:val="lt-LT"/>
        </w:rPr>
        <w:t xml:space="preserve">paimami iš bilietų pardavimo sistemos (toliau - BPS), jei reisas yra susietas su atitinkamu BPS reisu, ir skaičiuojamas bendras vietų užimtumas. Jei reisas nesusietas su BPS, vietos skaičiuojamos tik pagal kasos aparatu parduotus to reiso bilietus. </w:t>
      </w:r>
      <w:r w:rsidRPr="002B4215">
        <w:rPr>
          <w:lang w:val="lt-LT"/>
        </w:rPr>
        <w:t>Neleidžia parduoti bilietų, jei autobuse nebėra laisvų vietų.</w:t>
      </w:r>
    </w:p>
    <w:p w14:paraId="29D78322" w14:textId="521DEBB6" w:rsidR="002B13F5" w:rsidRPr="002B4215" w:rsidRDefault="002B13F5" w:rsidP="003B1D09">
      <w:pPr>
        <w:ind w:firstLine="567"/>
        <w:jc w:val="both"/>
        <w:rPr>
          <w:lang w:val="lt-LT"/>
        </w:rPr>
      </w:pPr>
      <w:r w:rsidRPr="002B4215">
        <w:rPr>
          <w:b/>
          <w:lang w:val="lt-LT"/>
        </w:rPr>
        <w:t xml:space="preserve">4. </w:t>
      </w:r>
      <w:r w:rsidR="005630AF" w:rsidRPr="002B4215">
        <w:rPr>
          <w:b/>
          <w:lang w:val="lt-LT"/>
        </w:rPr>
        <w:t>Kiti r</w:t>
      </w:r>
      <w:r w:rsidRPr="002B4215">
        <w:rPr>
          <w:b/>
          <w:lang w:val="lt-LT"/>
        </w:rPr>
        <w:t>eikalavimai</w:t>
      </w:r>
      <w:r w:rsidRPr="002B4215">
        <w:rPr>
          <w:lang w:val="lt-LT"/>
        </w:rPr>
        <w:t>:</w:t>
      </w:r>
    </w:p>
    <w:p w14:paraId="664CE762" w14:textId="70FC5A96" w:rsidR="00B533BF" w:rsidRPr="002B4215" w:rsidRDefault="002B13F5" w:rsidP="007E55B7">
      <w:pPr>
        <w:ind w:firstLine="567"/>
        <w:jc w:val="both"/>
        <w:rPr>
          <w:lang w:val="lt-LT"/>
        </w:rPr>
      </w:pPr>
      <w:r w:rsidRPr="002B4215">
        <w:rPr>
          <w:lang w:val="lt-LT"/>
        </w:rPr>
        <w:t>4.1.</w:t>
      </w:r>
      <w:r w:rsidR="007E55B7" w:rsidRPr="002B4215">
        <w:rPr>
          <w:lang w:val="lt-LT"/>
        </w:rPr>
        <w:t xml:space="preserve"> </w:t>
      </w:r>
      <w:r w:rsidR="00B533BF" w:rsidRPr="002B4215">
        <w:rPr>
          <w:lang w:val="lt-LT"/>
        </w:rPr>
        <w:t>Vairuotojas kasos aparat</w:t>
      </w:r>
      <w:r w:rsidR="001326A6" w:rsidRPr="002B4215">
        <w:rPr>
          <w:lang w:val="lt-LT"/>
        </w:rPr>
        <w:t>e</w:t>
      </w:r>
      <w:r w:rsidR="00B533BF" w:rsidRPr="002B4215">
        <w:rPr>
          <w:lang w:val="lt-LT"/>
        </w:rPr>
        <w:t xml:space="preserve"> registruojasi bekontakte kortele (darbo pažymėjimu ar kt.) arba savo kodu ir slaptažodžiu;</w:t>
      </w:r>
    </w:p>
    <w:p w14:paraId="3EB3C71D" w14:textId="235986B1" w:rsidR="00B305D3" w:rsidRPr="002B4215" w:rsidRDefault="002B13F5" w:rsidP="00CA0AFC">
      <w:pPr>
        <w:ind w:firstLine="567"/>
        <w:jc w:val="both"/>
        <w:rPr>
          <w:lang w:val="lt-LT"/>
        </w:rPr>
      </w:pPr>
      <w:r w:rsidRPr="002B4215">
        <w:rPr>
          <w:lang w:val="lt-LT"/>
        </w:rPr>
        <w:t xml:space="preserve">4.2. </w:t>
      </w:r>
      <w:r w:rsidR="00024007" w:rsidRPr="002B4215">
        <w:rPr>
          <w:lang w:val="lt-LT"/>
        </w:rPr>
        <w:t>Turi būti pateik</w:t>
      </w:r>
      <w:r w:rsidR="00103722" w:rsidRPr="002B4215">
        <w:rPr>
          <w:lang w:val="lt-LT"/>
        </w:rPr>
        <w:t>t</w:t>
      </w:r>
      <w:r w:rsidR="00024007" w:rsidRPr="002B4215">
        <w:rPr>
          <w:lang w:val="lt-LT"/>
        </w:rPr>
        <w:t xml:space="preserve">a programinė įranga maršrutų </w:t>
      </w:r>
      <w:r w:rsidR="00024007" w:rsidRPr="002B4215">
        <w:rPr>
          <w:u w:val="single"/>
          <w:lang w:val="lt-LT"/>
        </w:rPr>
        <w:t>tvarkaraščiams</w:t>
      </w:r>
      <w:r w:rsidR="00024007" w:rsidRPr="002B4215">
        <w:rPr>
          <w:lang w:val="lt-LT"/>
        </w:rPr>
        <w:t xml:space="preserve"> suvesti.</w:t>
      </w:r>
      <w:r w:rsidR="00103722" w:rsidRPr="002B4215">
        <w:rPr>
          <w:lang w:val="lt-LT"/>
        </w:rPr>
        <w:t xml:space="preserve"> Programinė įranga turi leisti apjungti įvestus maršrutus į grafikus, kuomet įvykdžius vieną reisą, kasos aparatas atgaliniam reisui automatiškai parenka susietą maršrutą (esant poreikiui, leidžia pasirinkti kitą maršrutą iš sąrašo)</w:t>
      </w:r>
      <w:r w:rsidR="00B305D3" w:rsidRPr="002B4215">
        <w:rPr>
          <w:lang w:val="lt-LT"/>
        </w:rPr>
        <w:t>;</w:t>
      </w:r>
    </w:p>
    <w:p w14:paraId="71EE1AC0" w14:textId="4F5643D2" w:rsidR="00FB08D6" w:rsidRPr="002B4215" w:rsidRDefault="00FB08D6" w:rsidP="002B13F5">
      <w:pPr>
        <w:ind w:firstLine="567"/>
        <w:jc w:val="both"/>
        <w:rPr>
          <w:lang w:val="lt-LT"/>
        </w:rPr>
      </w:pPr>
      <w:r w:rsidRPr="002B4215">
        <w:rPr>
          <w:lang w:val="lt-LT"/>
        </w:rPr>
        <w:t>4.</w:t>
      </w:r>
      <w:r w:rsidR="00CA0AFC" w:rsidRPr="002B4215">
        <w:rPr>
          <w:lang w:val="lt-LT"/>
        </w:rPr>
        <w:t>3</w:t>
      </w:r>
      <w:r w:rsidRPr="002B4215">
        <w:rPr>
          <w:lang w:val="lt-LT"/>
        </w:rPr>
        <w:t xml:space="preserve">. </w:t>
      </w:r>
      <w:r w:rsidR="006E729B" w:rsidRPr="002B4215">
        <w:rPr>
          <w:lang w:val="lt-LT"/>
        </w:rPr>
        <w:t xml:space="preserve">Turi būti pateikta programinė įranga maršrutų </w:t>
      </w:r>
      <w:r w:rsidR="00043EA6" w:rsidRPr="002B4215">
        <w:rPr>
          <w:u w:val="single"/>
          <w:lang w:val="lt-LT"/>
        </w:rPr>
        <w:t>kainoraščiams</w:t>
      </w:r>
      <w:r w:rsidR="006E729B" w:rsidRPr="002B4215">
        <w:rPr>
          <w:lang w:val="lt-LT"/>
        </w:rPr>
        <w:t xml:space="preserve"> suvesti. Programinė įranga turi leisti importuoti </w:t>
      </w:r>
      <w:r w:rsidR="00043EA6" w:rsidRPr="002B4215">
        <w:rPr>
          <w:lang w:val="lt-LT"/>
        </w:rPr>
        <w:t>kainoraščius</w:t>
      </w:r>
      <w:r w:rsidR="006E729B" w:rsidRPr="002B4215">
        <w:rPr>
          <w:lang w:val="lt-LT"/>
        </w:rPr>
        <w:t xml:space="preserve"> iš Excel formato lentelių.</w:t>
      </w:r>
    </w:p>
    <w:p w14:paraId="0C42873E" w14:textId="3C4BB944" w:rsidR="00FB08D6" w:rsidRPr="002B4215" w:rsidRDefault="00043EA6" w:rsidP="002B13F5">
      <w:pPr>
        <w:ind w:firstLine="567"/>
        <w:jc w:val="both"/>
        <w:rPr>
          <w:i/>
          <w:iCs/>
          <w:highlight w:val="yellow"/>
          <w:lang w:val="lt-LT"/>
        </w:rPr>
      </w:pPr>
      <w:r w:rsidRPr="002B4215">
        <w:rPr>
          <w:lang w:val="lt-LT"/>
        </w:rPr>
        <w:t>4.</w:t>
      </w:r>
      <w:r w:rsidR="00CA0AFC" w:rsidRPr="002B4215">
        <w:rPr>
          <w:lang w:val="lt-LT"/>
        </w:rPr>
        <w:t>4</w:t>
      </w:r>
      <w:r w:rsidRPr="002B4215">
        <w:rPr>
          <w:lang w:val="lt-LT"/>
        </w:rPr>
        <w:t xml:space="preserve">. </w:t>
      </w:r>
      <w:r w:rsidR="00FB08D6" w:rsidRPr="002B4215">
        <w:rPr>
          <w:lang w:val="lt-LT"/>
        </w:rPr>
        <w:t>Informacija apie stotelių įvykdymo laiką ir lokaciją, autobuso vietų užimtumą perduodama integruotoms sistemoms realiu laiku</w:t>
      </w:r>
      <w:r w:rsidR="00736BF5" w:rsidRPr="002B4215">
        <w:rPr>
          <w:lang w:val="lt-LT"/>
        </w:rPr>
        <w:t xml:space="preserve"> su </w:t>
      </w:r>
      <w:r w:rsidR="00787180" w:rsidRPr="002B4215">
        <w:rPr>
          <w:lang w:val="lt-LT"/>
        </w:rPr>
        <w:t>PS</w:t>
      </w:r>
      <w:r w:rsidR="00736BF5" w:rsidRPr="002B4215">
        <w:rPr>
          <w:lang w:val="lt-LT"/>
        </w:rPr>
        <w:t xml:space="preserve"> suderintu skaitmeniniu formatu</w:t>
      </w:r>
      <w:r w:rsidR="00FB08D6" w:rsidRPr="002B4215">
        <w:rPr>
          <w:lang w:val="lt-LT"/>
        </w:rPr>
        <w:t>.</w:t>
      </w:r>
      <w:r w:rsidR="008B22C2" w:rsidRPr="002B4215">
        <w:rPr>
          <w:lang w:val="lt-LT"/>
        </w:rPr>
        <w:t xml:space="preserve"> </w:t>
      </w:r>
    </w:p>
    <w:p w14:paraId="5C936D47" w14:textId="26EA53A6" w:rsidR="001B0951" w:rsidRPr="002B4215" w:rsidRDefault="000559FE" w:rsidP="00F34A14">
      <w:pPr>
        <w:ind w:firstLine="567"/>
        <w:jc w:val="both"/>
        <w:rPr>
          <w:lang w:val="lt-LT"/>
        </w:rPr>
      </w:pPr>
      <w:bookmarkStart w:id="2" w:name="_Hlk67761486"/>
      <w:bookmarkEnd w:id="0"/>
      <w:r w:rsidRPr="002B4215">
        <w:rPr>
          <w:lang w:val="lt-LT"/>
        </w:rPr>
        <w:t>5</w:t>
      </w:r>
      <w:r w:rsidR="00CB1DD7" w:rsidRPr="002B4215">
        <w:rPr>
          <w:lang w:val="lt-LT"/>
        </w:rPr>
        <w:t xml:space="preserve">. </w:t>
      </w:r>
      <w:r w:rsidR="0048405F" w:rsidRPr="002B4215">
        <w:rPr>
          <w:lang w:val="lt-LT"/>
        </w:rPr>
        <w:t>Tie</w:t>
      </w:r>
      <w:r w:rsidR="00F34A14" w:rsidRPr="002B4215">
        <w:rPr>
          <w:lang w:val="lt-LT"/>
        </w:rPr>
        <w:t>kėjas turi numatyti ir turėti visą reikalingą techninę ir diagnostinę įrangą, reikalingą sistemos</w:t>
      </w:r>
      <w:r w:rsidR="003B5AB3" w:rsidRPr="002B4215">
        <w:rPr>
          <w:lang w:val="lt-LT"/>
        </w:rPr>
        <w:t xml:space="preserve"> montavimui, diegimui,</w:t>
      </w:r>
      <w:r w:rsidR="00F34A14" w:rsidRPr="002B4215">
        <w:rPr>
          <w:lang w:val="lt-LT"/>
        </w:rPr>
        <w:t xml:space="preserve"> </w:t>
      </w:r>
      <w:r w:rsidR="00876ED3" w:rsidRPr="002B4215">
        <w:rPr>
          <w:lang w:val="lt-LT"/>
        </w:rPr>
        <w:t>aptarnavimui/</w:t>
      </w:r>
      <w:r w:rsidR="00F34A14" w:rsidRPr="002B4215">
        <w:rPr>
          <w:lang w:val="lt-LT"/>
        </w:rPr>
        <w:t xml:space="preserve">priežiūrai ir </w:t>
      </w:r>
      <w:r w:rsidR="00876ED3" w:rsidRPr="002B4215">
        <w:rPr>
          <w:lang w:val="lt-LT"/>
        </w:rPr>
        <w:t>sutrikimų/</w:t>
      </w:r>
      <w:r w:rsidR="00F34A14" w:rsidRPr="002B4215">
        <w:rPr>
          <w:lang w:val="lt-LT"/>
        </w:rPr>
        <w:t>gedim</w:t>
      </w:r>
      <w:r w:rsidR="0048405F" w:rsidRPr="002B4215">
        <w:rPr>
          <w:lang w:val="lt-LT"/>
        </w:rPr>
        <w:t>ų nustatymui bei jų pašalinimui, naudoti tinkamas</w:t>
      </w:r>
      <w:r w:rsidR="00F34A14" w:rsidRPr="002B4215">
        <w:rPr>
          <w:lang w:val="lt-LT"/>
        </w:rPr>
        <w:t xml:space="preserve"> priemones, mechanizmus, įrankius bei medžiagas</w:t>
      </w:r>
      <w:r w:rsidR="00876ED3" w:rsidRPr="002B4215">
        <w:rPr>
          <w:lang w:val="lt-LT"/>
        </w:rPr>
        <w:t>.</w:t>
      </w:r>
    </w:p>
    <w:p w14:paraId="46C8C953" w14:textId="5C1885CC" w:rsidR="00FD4A4F" w:rsidRPr="002B4215" w:rsidRDefault="00876ED3" w:rsidP="00FD4A4F">
      <w:pPr>
        <w:ind w:firstLine="567"/>
        <w:jc w:val="both"/>
        <w:rPr>
          <w:lang w:val="lt-LT"/>
        </w:rPr>
      </w:pPr>
      <w:r w:rsidRPr="002B4215">
        <w:rPr>
          <w:lang w:val="lt-LT"/>
        </w:rPr>
        <w:t>6</w:t>
      </w:r>
      <w:r w:rsidR="00FD4A4F" w:rsidRPr="002B4215">
        <w:rPr>
          <w:lang w:val="lt-LT"/>
        </w:rPr>
        <w:t>. P</w:t>
      </w:r>
      <w:r w:rsidR="006240B9" w:rsidRPr="002B4215">
        <w:rPr>
          <w:lang w:val="lt-LT"/>
        </w:rPr>
        <w:t xml:space="preserve">S </w:t>
      </w:r>
      <w:r w:rsidR="00FD4A4F" w:rsidRPr="002B4215">
        <w:rPr>
          <w:lang w:val="lt-LT"/>
        </w:rPr>
        <w:t xml:space="preserve">prisijungimas </w:t>
      </w:r>
      <w:r w:rsidR="00BD7A31" w:rsidRPr="002B4215">
        <w:rPr>
          <w:lang w:val="lt-LT"/>
        </w:rPr>
        <w:t>–</w:t>
      </w:r>
      <w:r w:rsidR="00FD4A4F" w:rsidRPr="002B4215">
        <w:rPr>
          <w:lang w:val="lt-LT"/>
        </w:rPr>
        <w:t xml:space="preserve"> </w:t>
      </w:r>
      <w:r w:rsidR="00BD7A31" w:rsidRPr="002B4215">
        <w:rPr>
          <w:lang w:val="lt-LT"/>
        </w:rPr>
        <w:t>P</w:t>
      </w:r>
      <w:r w:rsidR="00FD4A4F" w:rsidRPr="002B4215">
        <w:rPr>
          <w:lang w:val="lt-LT"/>
        </w:rPr>
        <w:t>irkėjui suteikiami prisijungimai prie programinės įrangos.</w:t>
      </w:r>
    </w:p>
    <w:p w14:paraId="1FE04A33" w14:textId="281598A9" w:rsidR="00FD4A4F" w:rsidRPr="002B4215" w:rsidRDefault="00876ED3" w:rsidP="00FD4A4F">
      <w:pPr>
        <w:ind w:firstLine="567"/>
        <w:jc w:val="both"/>
        <w:rPr>
          <w:lang w:val="lt-LT"/>
        </w:rPr>
      </w:pPr>
      <w:r w:rsidRPr="002B4215">
        <w:rPr>
          <w:lang w:val="lt-LT"/>
        </w:rPr>
        <w:t>7</w:t>
      </w:r>
      <w:r w:rsidR="00FD4A4F" w:rsidRPr="002B4215">
        <w:rPr>
          <w:lang w:val="lt-LT"/>
        </w:rPr>
        <w:t>. Techninis gedimas - įrenginio ar jo ryšio veikimo sutrikimas.</w:t>
      </w:r>
    </w:p>
    <w:p w14:paraId="7A8B4038" w14:textId="3CFBBBA1" w:rsidR="00FD4A4F" w:rsidRPr="002B4215" w:rsidRDefault="00876ED3" w:rsidP="00FD4A4F">
      <w:pPr>
        <w:ind w:firstLine="567"/>
        <w:jc w:val="both"/>
        <w:rPr>
          <w:lang w:val="lt-LT"/>
        </w:rPr>
      </w:pPr>
      <w:r w:rsidRPr="002B4215">
        <w:rPr>
          <w:lang w:val="lt-LT"/>
        </w:rPr>
        <w:t>8</w:t>
      </w:r>
      <w:r w:rsidR="00FD4A4F" w:rsidRPr="002B4215">
        <w:rPr>
          <w:lang w:val="lt-LT"/>
        </w:rPr>
        <w:t xml:space="preserve">. Programinės įrangos </w:t>
      </w:r>
      <w:r w:rsidR="006271FD" w:rsidRPr="002B4215">
        <w:rPr>
          <w:lang w:val="lt-LT"/>
        </w:rPr>
        <w:t>sutrikimas/</w:t>
      </w:r>
      <w:r w:rsidR="00FD4A4F" w:rsidRPr="002B4215">
        <w:rPr>
          <w:lang w:val="lt-LT"/>
        </w:rPr>
        <w:t xml:space="preserve">gedimas - gedimas, kurio metu </w:t>
      </w:r>
      <w:r w:rsidR="00D06B15" w:rsidRPr="002B4215">
        <w:rPr>
          <w:lang w:val="lt-LT"/>
        </w:rPr>
        <w:t>PS</w:t>
      </w:r>
      <w:r w:rsidR="00FD4A4F" w:rsidRPr="002B4215">
        <w:rPr>
          <w:lang w:val="lt-LT"/>
        </w:rPr>
        <w:t xml:space="preserve"> negali prisijungti ir/ar pilnai naudotis programinės įrangos galimybėmis.</w:t>
      </w:r>
    </w:p>
    <w:p w14:paraId="40893F7C" w14:textId="3810C31C" w:rsidR="00F34A14" w:rsidRPr="002B4215" w:rsidRDefault="006271FD" w:rsidP="00F34A14">
      <w:pPr>
        <w:ind w:firstLine="567"/>
        <w:jc w:val="both"/>
        <w:rPr>
          <w:lang w:val="lt-LT"/>
        </w:rPr>
      </w:pPr>
      <w:r w:rsidRPr="002B4215">
        <w:rPr>
          <w:lang w:val="lt-LT"/>
        </w:rPr>
        <w:t>9</w:t>
      </w:r>
      <w:r w:rsidR="003A1A0D" w:rsidRPr="002B4215">
        <w:rPr>
          <w:lang w:val="lt-LT"/>
        </w:rPr>
        <w:t xml:space="preserve">. </w:t>
      </w:r>
      <w:r w:rsidR="00D35A30" w:rsidRPr="002B4215">
        <w:rPr>
          <w:lang w:val="lt-LT"/>
        </w:rPr>
        <w:t xml:space="preserve">Tiekėjas užtikrina patiektų </w:t>
      </w:r>
      <w:r w:rsidR="000559FE" w:rsidRPr="002B4215">
        <w:rPr>
          <w:lang w:val="lt-LT"/>
        </w:rPr>
        <w:t>P</w:t>
      </w:r>
      <w:r w:rsidR="00D35A30" w:rsidRPr="002B4215">
        <w:rPr>
          <w:lang w:val="lt-LT"/>
        </w:rPr>
        <w:t>rekių ir</w:t>
      </w:r>
      <w:r w:rsidR="00A1657A" w:rsidRPr="002B4215">
        <w:rPr>
          <w:lang w:val="lt-LT"/>
        </w:rPr>
        <w:t xml:space="preserve"> jas sudarančių elementų kokybę.</w:t>
      </w:r>
      <w:r w:rsidR="003A1A0D" w:rsidRPr="002B4215">
        <w:rPr>
          <w:lang w:val="lt-LT"/>
        </w:rPr>
        <w:t xml:space="preserve"> </w:t>
      </w:r>
      <w:r w:rsidR="00A1657A" w:rsidRPr="002B4215">
        <w:rPr>
          <w:lang w:val="lt-LT"/>
        </w:rPr>
        <w:t>Remontuojant ar keičiant sugedusius įrenginius</w:t>
      </w:r>
      <w:r w:rsidR="00873B64" w:rsidRPr="002B4215">
        <w:rPr>
          <w:lang w:val="lt-LT"/>
        </w:rPr>
        <w:t>, detales</w:t>
      </w:r>
      <w:r w:rsidR="00A1657A" w:rsidRPr="002B4215">
        <w:rPr>
          <w:lang w:val="lt-LT"/>
        </w:rPr>
        <w:t>, jų charakteristikos negali būti bloginamos.</w:t>
      </w:r>
    </w:p>
    <w:p w14:paraId="214A52CC" w14:textId="0F990CEC" w:rsidR="003B47DC" w:rsidRPr="002B4215" w:rsidRDefault="006271FD" w:rsidP="00F34A14">
      <w:pPr>
        <w:ind w:firstLine="567"/>
        <w:jc w:val="both"/>
        <w:rPr>
          <w:lang w:val="lt-LT"/>
        </w:rPr>
      </w:pPr>
      <w:r w:rsidRPr="002B4215">
        <w:rPr>
          <w:lang w:val="lt-LT"/>
        </w:rPr>
        <w:t>10</w:t>
      </w:r>
      <w:r w:rsidR="001B0951" w:rsidRPr="002B4215">
        <w:rPr>
          <w:lang w:val="lt-LT"/>
        </w:rPr>
        <w:t xml:space="preserve">. </w:t>
      </w:r>
      <w:r w:rsidR="003B47DC" w:rsidRPr="002B4215">
        <w:rPr>
          <w:lang w:val="lt-LT"/>
        </w:rPr>
        <w:t>Prekės turi būti naujos, nenaudotos, kokybiškos ir be defektų</w:t>
      </w:r>
      <w:r w:rsidR="00873B64" w:rsidRPr="002B4215">
        <w:rPr>
          <w:lang w:val="lt-LT"/>
        </w:rPr>
        <w:t xml:space="preserve"> ar </w:t>
      </w:r>
      <w:r w:rsidR="003B47DC" w:rsidRPr="002B4215">
        <w:rPr>
          <w:lang w:val="lt-LT"/>
        </w:rPr>
        <w:t xml:space="preserve">pažeidimų. Tiekėjas garantuoja už Prekių kokybę. Prekių </w:t>
      </w:r>
      <w:r w:rsidR="00944F7D" w:rsidRPr="002B4215">
        <w:rPr>
          <w:lang w:val="lt-LT"/>
        </w:rPr>
        <w:t>techniniai parametrai</w:t>
      </w:r>
      <w:r w:rsidR="003B47DC" w:rsidRPr="002B4215">
        <w:rPr>
          <w:lang w:val="lt-LT"/>
        </w:rPr>
        <w:t xml:space="preserve"> privalo atitikti Techninėje specifikacijoje, Sutarties sąlygose pateiktus reikalavimus bei Prekių </w:t>
      </w:r>
      <w:r w:rsidR="00944F7D" w:rsidRPr="002B4215">
        <w:rPr>
          <w:lang w:val="lt-LT"/>
        </w:rPr>
        <w:t>techninius parametrus</w:t>
      </w:r>
      <w:r w:rsidR="003B47DC" w:rsidRPr="002B4215">
        <w:rPr>
          <w:lang w:val="lt-LT"/>
        </w:rPr>
        <w:t xml:space="preserve"> nustatančių dokumentų reikalavimus.</w:t>
      </w:r>
    </w:p>
    <w:p w14:paraId="5303955B" w14:textId="289B2278" w:rsidR="00F34A14" w:rsidRPr="002B4215" w:rsidRDefault="006271FD" w:rsidP="00F34A14">
      <w:pPr>
        <w:ind w:firstLine="567"/>
        <w:jc w:val="both"/>
        <w:rPr>
          <w:lang w:val="lt-LT"/>
        </w:rPr>
      </w:pPr>
      <w:r w:rsidRPr="002B4215">
        <w:rPr>
          <w:lang w:val="lt-LT"/>
        </w:rPr>
        <w:t>11</w:t>
      </w:r>
      <w:r w:rsidR="00873B64" w:rsidRPr="002B4215">
        <w:rPr>
          <w:lang w:val="lt-LT"/>
        </w:rPr>
        <w:t xml:space="preserve">. </w:t>
      </w:r>
      <w:r w:rsidR="00602694" w:rsidRPr="002B4215">
        <w:rPr>
          <w:lang w:val="lt-LT"/>
        </w:rPr>
        <w:t>Paslaugų atlikimui</w:t>
      </w:r>
      <w:r w:rsidR="00F34A14" w:rsidRPr="002B4215">
        <w:rPr>
          <w:lang w:val="lt-LT"/>
        </w:rPr>
        <w:t xml:space="preserve"> naudojamos tik naujos, nenaudotos detalės, turinčios gamintojo sertifikatus ar </w:t>
      </w:r>
      <w:r w:rsidR="00873B64" w:rsidRPr="002B4215">
        <w:rPr>
          <w:lang w:val="lt-LT"/>
        </w:rPr>
        <w:t xml:space="preserve">kitus </w:t>
      </w:r>
      <w:r w:rsidR="00602694" w:rsidRPr="002B4215">
        <w:rPr>
          <w:lang w:val="lt-LT"/>
        </w:rPr>
        <w:t>„</w:t>
      </w:r>
      <w:r w:rsidR="00F34A14" w:rsidRPr="002B4215">
        <w:rPr>
          <w:lang w:val="lt-LT"/>
        </w:rPr>
        <w:t>lygiaverčius</w:t>
      </w:r>
      <w:r w:rsidR="00602694" w:rsidRPr="002B4215">
        <w:rPr>
          <w:lang w:val="lt-LT"/>
        </w:rPr>
        <w:t>“</w:t>
      </w:r>
      <w:r w:rsidR="00F34A14" w:rsidRPr="002B4215">
        <w:rPr>
          <w:lang w:val="lt-LT"/>
        </w:rPr>
        <w:t xml:space="preserve"> dokumentus.</w:t>
      </w:r>
    </w:p>
    <w:p w14:paraId="7771A05D" w14:textId="345F43F6" w:rsidR="003B47DC" w:rsidRPr="002B4215" w:rsidRDefault="006271FD" w:rsidP="00F34A14">
      <w:pPr>
        <w:ind w:firstLine="567"/>
        <w:jc w:val="both"/>
        <w:rPr>
          <w:lang w:val="lt-LT"/>
        </w:rPr>
      </w:pPr>
      <w:r w:rsidRPr="002B4215">
        <w:rPr>
          <w:lang w:val="lt-LT"/>
        </w:rPr>
        <w:t>12</w:t>
      </w:r>
      <w:r w:rsidR="00873B64" w:rsidRPr="002B4215">
        <w:rPr>
          <w:lang w:val="lt-LT"/>
        </w:rPr>
        <w:t xml:space="preserve">. </w:t>
      </w:r>
      <w:r w:rsidR="003B47DC" w:rsidRPr="002B4215">
        <w:rPr>
          <w:lang w:val="lt-LT"/>
        </w:rPr>
        <w:t xml:space="preserve">Pateikdamas Prekes, Tiekėjas garantuoja, kad Prekių pristatymo metu nėra jokių paslėptų trūkumų. Jei Tiekėjas pristato Prekes, kurios neatitinka kokybės reikalavimų ir/ar neatitinka Techninėje specifikacijoje keliamų reikalavimų, tokios Prekės turi būti pakeistos kokybiškomis ir/ar techninius reikalavimus atitinkančiomis Prekėmis. Nekokybiškos ar </w:t>
      </w:r>
      <w:r w:rsidR="00873B64" w:rsidRPr="002B4215">
        <w:rPr>
          <w:lang w:val="lt-LT"/>
        </w:rPr>
        <w:t>techninės specifikacijos reikalavimų</w:t>
      </w:r>
      <w:r w:rsidR="003B47DC" w:rsidRPr="002B4215">
        <w:rPr>
          <w:lang w:val="lt-LT"/>
        </w:rPr>
        <w:t xml:space="preserve"> neatitinkančios Prekės turi būti pakeistos ne vėliau kaip per 5 (penkias) darbo dienas nuo rašytinio reikalavimo dėl trūkumų šalinimo gavimo dienos.</w:t>
      </w:r>
    </w:p>
    <w:p w14:paraId="49495B0F" w14:textId="33399B55" w:rsidR="00873B64" w:rsidRPr="002B4215" w:rsidRDefault="00873B64" w:rsidP="00A1657A">
      <w:pPr>
        <w:ind w:firstLine="567"/>
        <w:jc w:val="both"/>
        <w:rPr>
          <w:lang w:val="lt-LT"/>
        </w:rPr>
      </w:pPr>
      <w:r w:rsidRPr="002B4215">
        <w:rPr>
          <w:lang w:val="lt-LT"/>
        </w:rPr>
        <w:t>1</w:t>
      </w:r>
      <w:r w:rsidR="006271FD" w:rsidRPr="002B4215">
        <w:rPr>
          <w:lang w:val="lt-LT"/>
        </w:rPr>
        <w:t>3</w:t>
      </w:r>
      <w:r w:rsidR="003331AE" w:rsidRPr="002B4215">
        <w:rPr>
          <w:lang w:val="lt-LT"/>
        </w:rPr>
        <w:t>. Tie</w:t>
      </w:r>
      <w:r w:rsidR="00A1657A" w:rsidRPr="002B4215">
        <w:rPr>
          <w:lang w:val="lt-LT"/>
        </w:rPr>
        <w:t>kėj</w:t>
      </w:r>
      <w:r w:rsidR="00D11E00" w:rsidRPr="002B4215">
        <w:rPr>
          <w:lang w:val="lt-LT"/>
        </w:rPr>
        <w:t>as</w:t>
      </w:r>
      <w:r w:rsidRPr="002B4215">
        <w:rPr>
          <w:lang w:val="lt-LT"/>
        </w:rPr>
        <w:t>,</w:t>
      </w:r>
      <w:r w:rsidR="00CE1854" w:rsidRPr="002B4215">
        <w:rPr>
          <w:lang w:val="lt-LT"/>
        </w:rPr>
        <w:t xml:space="preserve"> gavęs</w:t>
      </w:r>
      <w:r w:rsidR="003331AE" w:rsidRPr="002B4215">
        <w:rPr>
          <w:lang w:val="lt-LT"/>
        </w:rPr>
        <w:t xml:space="preserve"> </w:t>
      </w:r>
      <w:r w:rsidR="009447DF" w:rsidRPr="002B4215">
        <w:rPr>
          <w:lang w:val="lt-LT"/>
        </w:rPr>
        <w:t xml:space="preserve">rašytinį </w:t>
      </w:r>
      <w:r w:rsidRPr="002B4215">
        <w:rPr>
          <w:lang w:val="lt-LT"/>
        </w:rPr>
        <w:t>PS</w:t>
      </w:r>
      <w:r w:rsidR="003331AE" w:rsidRPr="002B4215">
        <w:rPr>
          <w:lang w:val="lt-LT"/>
        </w:rPr>
        <w:t xml:space="preserve"> pranešimą apie </w:t>
      </w:r>
      <w:r w:rsidR="000559FE" w:rsidRPr="002B4215">
        <w:rPr>
          <w:lang w:val="lt-LT"/>
        </w:rPr>
        <w:t>P</w:t>
      </w:r>
      <w:r w:rsidR="003331AE" w:rsidRPr="002B4215">
        <w:rPr>
          <w:lang w:val="lt-LT"/>
        </w:rPr>
        <w:t xml:space="preserve">rekės ar programinės įrangos </w:t>
      </w:r>
      <w:r w:rsidR="006271FD" w:rsidRPr="002B4215">
        <w:rPr>
          <w:lang w:val="lt-LT"/>
        </w:rPr>
        <w:t>sutrikimą/</w:t>
      </w:r>
      <w:r w:rsidR="003331AE" w:rsidRPr="002B4215">
        <w:rPr>
          <w:lang w:val="lt-LT"/>
        </w:rPr>
        <w:t xml:space="preserve">gedimą, </w:t>
      </w:r>
      <w:r w:rsidR="00A1657A" w:rsidRPr="002B4215">
        <w:rPr>
          <w:lang w:val="lt-LT"/>
        </w:rPr>
        <w:t xml:space="preserve">privalo </w:t>
      </w:r>
      <w:r w:rsidR="009447DF" w:rsidRPr="002B4215">
        <w:rPr>
          <w:lang w:val="lt-LT"/>
        </w:rPr>
        <w:t>jį pašalinti per kuo trumpesnį terminą, bet ne ilgiau kaip per 72 valandas vienu iš būdų</w:t>
      </w:r>
      <w:r w:rsidRPr="002B4215">
        <w:rPr>
          <w:lang w:val="lt-LT"/>
        </w:rPr>
        <w:t>:</w:t>
      </w:r>
    </w:p>
    <w:p w14:paraId="552E5AFB" w14:textId="21455957" w:rsidR="00873B64" w:rsidRPr="002B4215" w:rsidRDefault="00873B64" w:rsidP="00A1657A">
      <w:pPr>
        <w:ind w:firstLine="567"/>
        <w:jc w:val="both"/>
        <w:rPr>
          <w:lang w:val="lt-LT"/>
        </w:rPr>
      </w:pPr>
      <w:r w:rsidRPr="002B4215">
        <w:rPr>
          <w:lang w:val="lt-LT"/>
        </w:rPr>
        <w:t>1</w:t>
      </w:r>
      <w:r w:rsidR="006271FD" w:rsidRPr="002B4215">
        <w:rPr>
          <w:lang w:val="lt-LT"/>
        </w:rPr>
        <w:t>3</w:t>
      </w:r>
      <w:r w:rsidRPr="002B4215">
        <w:rPr>
          <w:lang w:val="lt-LT"/>
        </w:rPr>
        <w:t>.1. nuotoliniu būdu;</w:t>
      </w:r>
    </w:p>
    <w:p w14:paraId="07822622" w14:textId="21890C61" w:rsidR="00873B64" w:rsidRPr="002B4215" w:rsidRDefault="00873B64" w:rsidP="00A1657A">
      <w:pPr>
        <w:ind w:firstLine="567"/>
        <w:jc w:val="both"/>
        <w:rPr>
          <w:lang w:val="lt-LT"/>
        </w:rPr>
      </w:pPr>
      <w:r w:rsidRPr="002B4215">
        <w:rPr>
          <w:lang w:val="lt-LT"/>
        </w:rPr>
        <w:t>1</w:t>
      </w:r>
      <w:r w:rsidR="006271FD" w:rsidRPr="002B4215">
        <w:rPr>
          <w:lang w:val="lt-LT"/>
        </w:rPr>
        <w:t>3</w:t>
      </w:r>
      <w:r w:rsidRPr="002B4215">
        <w:rPr>
          <w:lang w:val="lt-LT"/>
        </w:rPr>
        <w:t xml:space="preserve">.2. </w:t>
      </w:r>
      <w:r w:rsidR="00AA0CFC" w:rsidRPr="002B4215">
        <w:rPr>
          <w:lang w:val="lt-LT"/>
        </w:rPr>
        <w:t>atvykti</w:t>
      </w:r>
      <w:r w:rsidR="00D4337B" w:rsidRPr="002B4215">
        <w:rPr>
          <w:lang w:val="lt-LT"/>
        </w:rPr>
        <w:t xml:space="preserve"> į </w:t>
      </w:r>
      <w:r w:rsidR="002B4215">
        <w:rPr>
          <w:lang w:val="lt-LT"/>
        </w:rPr>
        <w:t>Pasvalio autobusų parką</w:t>
      </w:r>
      <w:r w:rsidR="003331AE" w:rsidRPr="002B4215">
        <w:rPr>
          <w:lang w:val="lt-LT"/>
        </w:rPr>
        <w:t>,</w:t>
      </w:r>
      <w:r w:rsidR="00D4337B" w:rsidRPr="002B4215">
        <w:rPr>
          <w:lang w:val="lt-LT"/>
        </w:rPr>
        <w:t xml:space="preserve"> adresu </w:t>
      </w:r>
      <w:r w:rsidR="00930541">
        <w:rPr>
          <w:lang w:val="lt-LT"/>
        </w:rPr>
        <w:t>Vilniaus</w:t>
      </w:r>
      <w:r w:rsidR="002B4215">
        <w:rPr>
          <w:lang w:val="lt-LT"/>
        </w:rPr>
        <w:t xml:space="preserve"> g. </w:t>
      </w:r>
      <w:r w:rsidR="00930541">
        <w:rPr>
          <w:lang w:val="lt-LT"/>
        </w:rPr>
        <w:t>39-1</w:t>
      </w:r>
      <w:r w:rsidR="00FF60E1" w:rsidRPr="002B4215">
        <w:rPr>
          <w:lang w:val="lt-LT"/>
        </w:rPr>
        <w:t>,</w:t>
      </w:r>
      <w:r w:rsidR="002B4215">
        <w:rPr>
          <w:lang w:val="lt-LT"/>
        </w:rPr>
        <w:t xml:space="preserve"> Pasvalys</w:t>
      </w:r>
      <w:r w:rsidRPr="002B4215">
        <w:rPr>
          <w:lang w:val="lt-LT"/>
        </w:rPr>
        <w:t>;</w:t>
      </w:r>
    </w:p>
    <w:p w14:paraId="0E6A084E" w14:textId="3FD9F0FD" w:rsidR="00873B64" w:rsidRPr="002B4215" w:rsidRDefault="00873B64" w:rsidP="00A1657A">
      <w:pPr>
        <w:ind w:firstLine="567"/>
        <w:jc w:val="both"/>
        <w:rPr>
          <w:lang w:val="lt-LT"/>
        </w:rPr>
      </w:pPr>
      <w:r w:rsidRPr="002B4215">
        <w:rPr>
          <w:lang w:val="lt-LT"/>
        </w:rPr>
        <w:t>1</w:t>
      </w:r>
      <w:r w:rsidR="006271FD" w:rsidRPr="002B4215">
        <w:rPr>
          <w:lang w:val="lt-LT"/>
        </w:rPr>
        <w:t>3</w:t>
      </w:r>
      <w:r w:rsidRPr="002B4215">
        <w:rPr>
          <w:lang w:val="lt-LT"/>
        </w:rPr>
        <w:t xml:space="preserve">.3. suremontuoti jį </w:t>
      </w:r>
      <w:r w:rsidR="009447DF" w:rsidRPr="002B4215">
        <w:rPr>
          <w:lang w:val="lt-LT"/>
        </w:rPr>
        <w:t>T</w:t>
      </w:r>
      <w:r w:rsidRPr="002B4215">
        <w:rPr>
          <w:lang w:val="lt-LT"/>
        </w:rPr>
        <w:t>iekėjo patalpose</w:t>
      </w:r>
      <w:r w:rsidR="009447DF" w:rsidRPr="002B4215">
        <w:rPr>
          <w:lang w:val="lt-LT"/>
        </w:rPr>
        <w:t>.</w:t>
      </w:r>
    </w:p>
    <w:p w14:paraId="4DECF190" w14:textId="25DA700C" w:rsidR="003331AE" w:rsidRPr="002B4215" w:rsidRDefault="000559FE" w:rsidP="00A1657A">
      <w:pPr>
        <w:ind w:firstLine="567"/>
        <w:jc w:val="both"/>
        <w:rPr>
          <w:lang w:val="lt-LT"/>
        </w:rPr>
      </w:pPr>
      <w:r w:rsidRPr="002B4215">
        <w:rPr>
          <w:lang w:val="lt-LT"/>
        </w:rPr>
        <w:t>1</w:t>
      </w:r>
      <w:r w:rsidR="006271FD" w:rsidRPr="002B4215">
        <w:rPr>
          <w:lang w:val="lt-LT"/>
        </w:rPr>
        <w:t>4</w:t>
      </w:r>
      <w:r w:rsidR="003331AE" w:rsidRPr="002B4215">
        <w:rPr>
          <w:lang w:val="lt-LT"/>
        </w:rPr>
        <w:t>. Tiekėjas</w:t>
      </w:r>
      <w:r w:rsidR="006271FD" w:rsidRPr="002B4215">
        <w:rPr>
          <w:lang w:val="lt-LT"/>
        </w:rPr>
        <w:t>,</w:t>
      </w:r>
      <w:r w:rsidR="003331AE" w:rsidRPr="002B4215">
        <w:rPr>
          <w:lang w:val="lt-LT"/>
        </w:rPr>
        <w:t xml:space="preserve"> gavęs informaciją apie </w:t>
      </w:r>
      <w:r w:rsidR="00B85484" w:rsidRPr="002B4215">
        <w:rPr>
          <w:lang w:val="lt-LT"/>
        </w:rPr>
        <w:t xml:space="preserve">serverio </w:t>
      </w:r>
      <w:r w:rsidR="003331AE" w:rsidRPr="002B4215">
        <w:rPr>
          <w:lang w:val="lt-LT"/>
        </w:rPr>
        <w:t xml:space="preserve">programinės įrangos </w:t>
      </w:r>
      <w:r w:rsidR="006271FD" w:rsidRPr="002B4215">
        <w:rPr>
          <w:lang w:val="lt-LT"/>
        </w:rPr>
        <w:t>sutrikimą/</w:t>
      </w:r>
      <w:r w:rsidR="003331AE" w:rsidRPr="002B4215">
        <w:rPr>
          <w:lang w:val="lt-LT"/>
        </w:rPr>
        <w:t>gedimą</w:t>
      </w:r>
      <w:r w:rsidR="00BD7A31" w:rsidRPr="002B4215">
        <w:rPr>
          <w:lang w:val="lt-LT"/>
        </w:rPr>
        <w:t>,</w:t>
      </w:r>
      <w:r w:rsidR="003331AE" w:rsidRPr="002B4215">
        <w:rPr>
          <w:lang w:val="lt-LT"/>
        </w:rPr>
        <w:t xml:space="preserve"> privalo </w:t>
      </w:r>
      <w:r w:rsidR="00B94EB0" w:rsidRPr="002B4215">
        <w:rPr>
          <w:lang w:val="lt-LT"/>
        </w:rPr>
        <w:t xml:space="preserve">nedelsiant imtis visų įmanomų veiksnių ryšiui atstatyti, </w:t>
      </w:r>
      <w:r w:rsidR="003331AE" w:rsidRPr="002B4215">
        <w:rPr>
          <w:lang w:val="lt-LT"/>
        </w:rPr>
        <w:t>kuo greičiau</w:t>
      </w:r>
      <w:r w:rsidR="00CE1854" w:rsidRPr="002B4215">
        <w:rPr>
          <w:lang w:val="lt-LT"/>
        </w:rPr>
        <w:t>, bet ne vėliau kaip per 2 (dvi) valandas</w:t>
      </w:r>
      <w:r w:rsidR="003331AE" w:rsidRPr="002B4215">
        <w:rPr>
          <w:lang w:val="lt-LT"/>
        </w:rPr>
        <w:t xml:space="preserve"> atstatyti programinės įrangos, serverio veikimą</w:t>
      </w:r>
      <w:r w:rsidR="00CE1854" w:rsidRPr="002B4215">
        <w:rPr>
          <w:lang w:val="lt-LT"/>
        </w:rPr>
        <w:t>, jei gedimo</w:t>
      </w:r>
      <w:r w:rsidR="003331AE" w:rsidRPr="002B4215">
        <w:rPr>
          <w:lang w:val="lt-LT"/>
        </w:rPr>
        <w:t xml:space="preserve"> ne</w:t>
      </w:r>
      <w:r w:rsidR="00CE1854" w:rsidRPr="002B4215">
        <w:rPr>
          <w:lang w:val="lt-LT"/>
        </w:rPr>
        <w:t xml:space="preserve">pavyksta pašalinti per nuotolį, privalo atvykti į </w:t>
      </w:r>
      <w:r w:rsidR="00BD7A31" w:rsidRPr="002B4215">
        <w:rPr>
          <w:lang w:val="lt-LT"/>
        </w:rPr>
        <w:t>P</w:t>
      </w:r>
      <w:r w:rsidR="002B4215">
        <w:rPr>
          <w:lang w:val="lt-LT"/>
        </w:rPr>
        <w:t>S</w:t>
      </w:r>
      <w:r w:rsidR="00BD7A31" w:rsidRPr="002B4215">
        <w:rPr>
          <w:lang w:val="lt-LT"/>
        </w:rPr>
        <w:t xml:space="preserve"> </w:t>
      </w:r>
      <w:r w:rsidR="00CE1854" w:rsidRPr="002B4215">
        <w:rPr>
          <w:lang w:val="lt-LT"/>
        </w:rPr>
        <w:t xml:space="preserve">buveinę adresu </w:t>
      </w:r>
      <w:r w:rsidR="002B4215">
        <w:rPr>
          <w:lang w:val="lt-LT"/>
        </w:rPr>
        <w:t>Vilniaus</w:t>
      </w:r>
      <w:r w:rsidR="00023D3B" w:rsidRPr="002B4215">
        <w:rPr>
          <w:lang w:val="lt-LT"/>
        </w:rPr>
        <w:t xml:space="preserve"> g.</w:t>
      </w:r>
      <w:r w:rsidR="002B4215">
        <w:rPr>
          <w:lang w:val="lt-LT"/>
        </w:rPr>
        <w:t xml:space="preserve"> 39-1</w:t>
      </w:r>
      <w:r w:rsidR="008A68B2" w:rsidRPr="002B4215">
        <w:rPr>
          <w:lang w:val="lt-LT"/>
        </w:rPr>
        <w:t>,</w:t>
      </w:r>
      <w:r w:rsidR="00023D3B" w:rsidRPr="002B4215">
        <w:rPr>
          <w:lang w:val="lt-LT"/>
        </w:rPr>
        <w:t xml:space="preserve"> </w:t>
      </w:r>
      <w:r w:rsidR="002B4215">
        <w:rPr>
          <w:lang w:val="lt-LT"/>
        </w:rPr>
        <w:t>Pasvaly</w:t>
      </w:r>
      <w:r w:rsidR="008A68B2" w:rsidRPr="002B4215">
        <w:rPr>
          <w:lang w:val="lt-LT"/>
        </w:rPr>
        <w:t>s</w:t>
      </w:r>
      <w:r w:rsidR="00023D3B" w:rsidRPr="002B4215">
        <w:rPr>
          <w:lang w:val="lt-LT"/>
        </w:rPr>
        <w:t xml:space="preserve"> </w:t>
      </w:r>
      <w:r w:rsidR="00CE1854" w:rsidRPr="002B4215">
        <w:rPr>
          <w:lang w:val="lt-LT"/>
        </w:rPr>
        <w:t xml:space="preserve">ir atlikti reikiamus </w:t>
      </w:r>
      <w:r w:rsidR="006271FD" w:rsidRPr="002B4215">
        <w:rPr>
          <w:lang w:val="lt-LT"/>
        </w:rPr>
        <w:t>sutrikimo/gedimo šalinimo</w:t>
      </w:r>
      <w:r w:rsidR="00CE1854" w:rsidRPr="002B4215">
        <w:rPr>
          <w:lang w:val="lt-LT"/>
        </w:rPr>
        <w:t xml:space="preserve"> darbus.</w:t>
      </w:r>
    </w:p>
    <w:p w14:paraId="750F9A0A" w14:textId="2B217567" w:rsidR="00C01BBF" w:rsidRPr="002B4215" w:rsidRDefault="00CE1854" w:rsidP="00A1657A">
      <w:pPr>
        <w:ind w:firstLine="567"/>
        <w:jc w:val="both"/>
        <w:rPr>
          <w:lang w:val="lt-LT"/>
        </w:rPr>
      </w:pPr>
      <w:r w:rsidRPr="002B4215">
        <w:rPr>
          <w:lang w:val="lt-LT"/>
        </w:rPr>
        <w:lastRenderedPageBreak/>
        <w:t>1</w:t>
      </w:r>
      <w:r w:rsidR="006271FD" w:rsidRPr="002B4215">
        <w:rPr>
          <w:lang w:val="lt-LT"/>
        </w:rPr>
        <w:t>5</w:t>
      </w:r>
      <w:r w:rsidR="00037A59" w:rsidRPr="002B4215">
        <w:rPr>
          <w:lang w:val="lt-LT"/>
        </w:rPr>
        <w:t>. Keičiamiems ar montuojamiems į</w:t>
      </w:r>
      <w:r w:rsidR="005E0A05" w:rsidRPr="002B4215">
        <w:rPr>
          <w:lang w:val="lt-LT"/>
        </w:rPr>
        <w:t>renginiams</w:t>
      </w:r>
      <w:r w:rsidR="00B85484" w:rsidRPr="002B4215">
        <w:rPr>
          <w:lang w:val="lt-LT"/>
        </w:rPr>
        <w:t>, keičiamoms detalėms</w:t>
      </w:r>
      <w:r w:rsidR="005E0A05" w:rsidRPr="002B4215">
        <w:rPr>
          <w:lang w:val="lt-LT"/>
        </w:rPr>
        <w:t xml:space="preserve"> </w:t>
      </w:r>
      <w:r w:rsidR="00037A59" w:rsidRPr="002B4215">
        <w:rPr>
          <w:lang w:val="lt-LT"/>
        </w:rPr>
        <w:t xml:space="preserve">turi būti suteikta ne mažesnė nei </w:t>
      </w:r>
      <w:r w:rsidR="00C225F4" w:rsidRPr="002B4215">
        <w:rPr>
          <w:lang w:val="lt-LT"/>
        </w:rPr>
        <w:t>24</w:t>
      </w:r>
      <w:r w:rsidR="005E0A05" w:rsidRPr="002B4215">
        <w:rPr>
          <w:lang w:val="lt-LT"/>
        </w:rPr>
        <w:t xml:space="preserve"> mėnesių garantija nuo </w:t>
      </w:r>
      <w:r w:rsidR="00037A59" w:rsidRPr="002B4215">
        <w:rPr>
          <w:lang w:val="lt-LT"/>
        </w:rPr>
        <w:t>pirmojo su</w:t>
      </w:r>
      <w:r w:rsidR="005E0A05" w:rsidRPr="002B4215">
        <w:rPr>
          <w:lang w:val="lt-LT"/>
        </w:rPr>
        <w:t>montavimo dienos</w:t>
      </w:r>
      <w:r w:rsidR="00037A59" w:rsidRPr="002B4215">
        <w:rPr>
          <w:lang w:val="lt-LT"/>
        </w:rPr>
        <w:t>.</w:t>
      </w:r>
    </w:p>
    <w:p w14:paraId="7C10B4D7" w14:textId="51F187CD" w:rsidR="003B1D09" w:rsidRPr="002B4215" w:rsidRDefault="00CE1854" w:rsidP="00A1657A">
      <w:pPr>
        <w:ind w:firstLine="567"/>
        <w:jc w:val="both"/>
        <w:rPr>
          <w:lang w:val="lt-LT"/>
        </w:rPr>
      </w:pPr>
      <w:r w:rsidRPr="002B4215">
        <w:rPr>
          <w:lang w:val="lt-LT"/>
        </w:rPr>
        <w:t>1</w:t>
      </w:r>
      <w:r w:rsidR="006271FD" w:rsidRPr="002B4215">
        <w:rPr>
          <w:lang w:val="lt-LT"/>
        </w:rPr>
        <w:t>6</w:t>
      </w:r>
      <w:r w:rsidR="003B1D09" w:rsidRPr="002B4215">
        <w:rPr>
          <w:lang w:val="lt-LT"/>
        </w:rPr>
        <w:t>. Visus reikalingus veiksmus pagal garantin</w:t>
      </w:r>
      <w:r w:rsidRPr="002B4215">
        <w:rPr>
          <w:lang w:val="lt-LT"/>
        </w:rPr>
        <w:t>ius įsipareigojimus tie</w:t>
      </w:r>
      <w:r w:rsidR="003B1D09" w:rsidRPr="002B4215">
        <w:rPr>
          <w:lang w:val="lt-LT"/>
        </w:rPr>
        <w:t>kėjas turi atlikti be papildo</w:t>
      </w:r>
      <w:r w:rsidRPr="002B4215">
        <w:rPr>
          <w:lang w:val="lt-LT"/>
        </w:rPr>
        <w:t>mų mokesčių. G</w:t>
      </w:r>
      <w:r w:rsidR="003B1D09" w:rsidRPr="002B4215">
        <w:rPr>
          <w:lang w:val="lt-LT"/>
        </w:rPr>
        <w:t xml:space="preserve">arantiniu laikotarpiu </w:t>
      </w:r>
      <w:r w:rsidR="00BD7A31" w:rsidRPr="002B4215">
        <w:rPr>
          <w:lang w:val="lt-LT"/>
        </w:rPr>
        <w:t xml:space="preserve">– </w:t>
      </w:r>
      <w:r w:rsidR="003B1D09" w:rsidRPr="002B4215">
        <w:rPr>
          <w:lang w:val="lt-LT"/>
        </w:rPr>
        <w:t xml:space="preserve">savo sąskaita nedelsiant, bet ne vėliau kaip per </w:t>
      </w:r>
      <w:r w:rsidR="00B85484" w:rsidRPr="002B4215">
        <w:rPr>
          <w:lang w:val="lt-LT"/>
        </w:rPr>
        <w:t>72</w:t>
      </w:r>
      <w:r w:rsidR="003B1D09" w:rsidRPr="002B4215">
        <w:rPr>
          <w:lang w:val="lt-LT"/>
        </w:rPr>
        <w:t xml:space="preserve"> </w:t>
      </w:r>
      <w:r w:rsidR="00B85484" w:rsidRPr="002B4215">
        <w:rPr>
          <w:lang w:val="lt-LT"/>
        </w:rPr>
        <w:t>valandas</w:t>
      </w:r>
      <w:r w:rsidR="00405F5D" w:rsidRPr="002B4215">
        <w:rPr>
          <w:lang w:val="lt-LT"/>
        </w:rPr>
        <w:t xml:space="preserve"> nuo Pirkėjo</w:t>
      </w:r>
      <w:r w:rsidR="003B1D09" w:rsidRPr="002B4215">
        <w:rPr>
          <w:lang w:val="lt-LT"/>
        </w:rPr>
        <w:t xml:space="preserve"> pirmojo raštiško pranešimo apie defektus ar trūkumus,</w:t>
      </w:r>
      <w:r w:rsidR="00616685" w:rsidRPr="002B4215">
        <w:rPr>
          <w:lang w:val="lt-LT"/>
        </w:rPr>
        <w:t xml:space="preserve"> šalina defektus ar trūkumus</w:t>
      </w:r>
      <w:r w:rsidR="00944F7D" w:rsidRPr="002B4215">
        <w:rPr>
          <w:lang w:val="lt-LT"/>
        </w:rPr>
        <w:t>. J</w:t>
      </w:r>
      <w:r w:rsidR="00616685" w:rsidRPr="002B4215">
        <w:rPr>
          <w:lang w:val="lt-LT"/>
        </w:rPr>
        <w:t>ei jų pašalinti neįmanoma</w:t>
      </w:r>
      <w:r w:rsidR="00944F7D" w:rsidRPr="002B4215">
        <w:rPr>
          <w:lang w:val="lt-LT"/>
        </w:rPr>
        <w:t>,</w:t>
      </w:r>
      <w:r w:rsidR="00616685" w:rsidRPr="002B4215">
        <w:rPr>
          <w:lang w:val="lt-LT"/>
        </w:rPr>
        <w:t xml:space="preserve"> Prekė keičiama nauj</w:t>
      </w:r>
      <w:r w:rsidR="00DE40BF" w:rsidRPr="002B4215">
        <w:rPr>
          <w:lang w:val="lt-LT"/>
        </w:rPr>
        <w:t xml:space="preserve">a, </w:t>
      </w:r>
      <w:r w:rsidR="00616685" w:rsidRPr="002B4215">
        <w:rPr>
          <w:lang w:val="lt-LT"/>
        </w:rPr>
        <w:t>atitinkanči</w:t>
      </w:r>
      <w:r w:rsidR="00DE40BF" w:rsidRPr="002B4215">
        <w:rPr>
          <w:lang w:val="lt-LT"/>
        </w:rPr>
        <w:t>a</w:t>
      </w:r>
      <w:r w:rsidR="00616685" w:rsidRPr="002B4215">
        <w:rPr>
          <w:lang w:val="lt-LT"/>
        </w:rPr>
        <w:t xml:space="preserve"> reikalavimus</w:t>
      </w:r>
      <w:r w:rsidR="00944F7D" w:rsidRPr="002B4215">
        <w:rPr>
          <w:lang w:val="lt-LT"/>
        </w:rPr>
        <w:t>. Tiekėjas</w:t>
      </w:r>
      <w:r w:rsidR="003B1D09" w:rsidRPr="002B4215">
        <w:rPr>
          <w:lang w:val="lt-LT"/>
        </w:rPr>
        <w:t xml:space="preserve"> yra atsakingas už bet kokią žalą, kuri gali tiesiogiai</w:t>
      </w:r>
      <w:r w:rsidR="00616685" w:rsidRPr="002B4215">
        <w:rPr>
          <w:lang w:val="lt-LT"/>
        </w:rPr>
        <w:t xml:space="preserve"> arba netiesiogiai k</w:t>
      </w:r>
      <w:r w:rsidR="00DE40BF" w:rsidRPr="002B4215">
        <w:rPr>
          <w:lang w:val="lt-LT"/>
        </w:rPr>
        <w:t>ilti</w:t>
      </w:r>
      <w:r w:rsidR="00616685" w:rsidRPr="002B4215">
        <w:rPr>
          <w:lang w:val="lt-LT"/>
        </w:rPr>
        <w:t xml:space="preserve"> </w:t>
      </w:r>
      <w:r w:rsidR="00405F5D" w:rsidRPr="002B4215">
        <w:rPr>
          <w:lang w:val="lt-LT"/>
        </w:rPr>
        <w:t>P</w:t>
      </w:r>
      <w:r w:rsidR="00DE40BF" w:rsidRPr="002B4215">
        <w:rPr>
          <w:lang w:val="lt-LT"/>
        </w:rPr>
        <w:t>S</w:t>
      </w:r>
      <w:r w:rsidR="00944F7D" w:rsidRPr="002B4215">
        <w:rPr>
          <w:lang w:val="lt-LT"/>
        </w:rPr>
        <w:t xml:space="preserve"> dėl Prekės ar programinės įrangos gedimo / sutrikimo ir privalo atlyginti patirtus nuostolius</w:t>
      </w:r>
      <w:r w:rsidR="00405F5D" w:rsidRPr="002B4215">
        <w:rPr>
          <w:lang w:val="lt-LT"/>
        </w:rPr>
        <w:t>. Jeigu per P</w:t>
      </w:r>
      <w:r w:rsidR="00DE40BF" w:rsidRPr="002B4215">
        <w:rPr>
          <w:lang w:val="lt-LT"/>
        </w:rPr>
        <w:t>S</w:t>
      </w:r>
      <w:r w:rsidR="003B1D09" w:rsidRPr="002B4215">
        <w:rPr>
          <w:lang w:val="lt-LT"/>
        </w:rPr>
        <w:t xml:space="preserve"> nurodytus terminus </w:t>
      </w:r>
      <w:r w:rsidR="00DE40BF" w:rsidRPr="002B4215">
        <w:rPr>
          <w:lang w:val="lt-LT"/>
        </w:rPr>
        <w:t>Tie</w:t>
      </w:r>
      <w:r w:rsidR="003B1D09" w:rsidRPr="002B4215">
        <w:rPr>
          <w:lang w:val="lt-LT"/>
        </w:rPr>
        <w:t>kėjas nepradeda taisyti nekokyb</w:t>
      </w:r>
      <w:r w:rsidR="00405F5D" w:rsidRPr="002B4215">
        <w:rPr>
          <w:lang w:val="lt-LT"/>
        </w:rPr>
        <w:t>iškai atliktų Paslaugų, P</w:t>
      </w:r>
      <w:r w:rsidR="00DE40BF" w:rsidRPr="002B4215">
        <w:rPr>
          <w:lang w:val="lt-LT"/>
        </w:rPr>
        <w:t>S</w:t>
      </w:r>
      <w:r w:rsidR="003B1D09" w:rsidRPr="002B4215">
        <w:rPr>
          <w:lang w:val="lt-LT"/>
        </w:rPr>
        <w:t xml:space="preserve"> gali sulaikyti mokėjimus ir (arba) ištaisyti nekokybiškai atliktas Paslaugas trečiųjų šalių pagalba arba savo jėgomis ir išskaičiuoti dėl to pa</w:t>
      </w:r>
      <w:r w:rsidR="00616685" w:rsidRPr="002B4215">
        <w:rPr>
          <w:lang w:val="lt-LT"/>
        </w:rPr>
        <w:t xml:space="preserve">tirtus nuostolius iš </w:t>
      </w:r>
      <w:r w:rsidR="006271FD" w:rsidRPr="002B4215">
        <w:rPr>
          <w:lang w:val="lt-LT"/>
        </w:rPr>
        <w:t>T</w:t>
      </w:r>
      <w:r w:rsidR="003B1D09" w:rsidRPr="002B4215">
        <w:rPr>
          <w:lang w:val="lt-LT"/>
        </w:rPr>
        <w:t>i</w:t>
      </w:r>
      <w:r w:rsidR="00616685" w:rsidRPr="002B4215">
        <w:rPr>
          <w:lang w:val="lt-LT"/>
        </w:rPr>
        <w:t>e</w:t>
      </w:r>
      <w:r w:rsidR="003B1D09" w:rsidRPr="002B4215">
        <w:rPr>
          <w:lang w:val="lt-LT"/>
        </w:rPr>
        <w:t>kėjo.</w:t>
      </w:r>
    </w:p>
    <w:p w14:paraId="5E867FFE" w14:textId="3562394D" w:rsidR="005E0A05" w:rsidRPr="002B4215" w:rsidRDefault="00616685" w:rsidP="00C01BBF">
      <w:pPr>
        <w:ind w:firstLine="567"/>
        <w:jc w:val="both"/>
        <w:rPr>
          <w:lang w:val="lt-LT"/>
        </w:rPr>
      </w:pPr>
      <w:r w:rsidRPr="002B4215">
        <w:rPr>
          <w:lang w:val="lt-LT"/>
        </w:rPr>
        <w:t>1</w:t>
      </w:r>
      <w:r w:rsidR="006271FD" w:rsidRPr="002B4215">
        <w:rPr>
          <w:lang w:val="lt-LT"/>
        </w:rPr>
        <w:t>7</w:t>
      </w:r>
      <w:r w:rsidR="00C01BBF" w:rsidRPr="002B4215">
        <w:rPr>
          <w:lang w:val="lt-LT"/>
        </w:rPr>
        <w:t>. Į</w:t>
      </w:r>
      <w:r w:rsidR="00A7696D" w:rsidRPr="002B4215">
        <w:rPr>
          <w:lang w:val="lt-LT"/>
        </w:rPr>
        <w:t>vykus t</w:t>
      </w:r>
      <w:r w:rsidR="005E0A05" w:rsidRPr="002B4215">
        <w:rPr>
          <w:lang w:val="lt-LT"/>
        </w:rPr>
        <w:t>ec</w:t>
      </w:r>
      <w:r w:rsidR="00066F41" w:rsidRPr="002B4215">
        <w:rPr>
          <w:lang w:val="lt-LT"/>
        </w:rPr>
        <w:t>hniniam sutrikimui</w:t>
      </w:r>
      <w:r w:rsidR="006271FD" w:rsidRPr="002B4215">
        <w:rPr>
          <w:lang w:val="lt-LT"/>
        </w:rPr>
        <w:t>/gedimui</w:t>
      </w:r>
      <w:r w:rsidR="00066F41" w:rsidRPr="002B4215">
        <w:rPr>
          <w:lang w:val="lt-LT"/>
        </w:rPr>
        <w:t xml:space="preserve"> dėl </w:t>
      </w:r>
      <w:r w:rsidR="00DA0D5A" w:rsidRPr="002B4215">
        <w:rPr>
          <w:lang w:val="lt-LT"/>
        </w:rPr>
        <w:t>T</w:t>
      </w:r>
      <w:r w:rsidR="00066F41" w:rsidRPr="002B4215">
        <w:rPr>
          <w:lang w:val="lt-LT"/>
        </w:rPr>
        <w:t>iekėjo</w:t>
      </w:r>
      <w:r w:rsidR="005E0A05" w:rsidRPr="002B4215">
        <w:rPr>
          <w:lang w:val="lt-LT"/>
        </w:rPr>
        <w:t xml:space="preserve"> teikiamo ryšio, sutrikimas šalinamas</w:t>
      </w:r>
      <w:r w:rsidR="00066F41" w:rsidRPr="002B4215">
        <w:rPr>
          <w:lang w:val="lt-LT"/>
        </w:rPr>
        <w:t xml:space="preserve"> nemokamai net ir pasibaigus į</w:t>
      </w:r>
      <w:r w:rsidR="005E0A05" w:rsidRPr="002B4215">
        <w:rPr>
          <w:lang w:val="lt-LT"/>
        </w:rPr>
        <w:t>renginio garantiniam laikotarpiui</w:t>
      </w:r>
      <w:r w:rsidR="00C01BBF" w:rsidRPr="002B4215">
        <w:rPr>
          <w:lang w:val="lt-LT"/>
        </w:rPr>
        <w:t>.</w:t>
      </w:r>
    </w:p>
    <w:p w14:paraId="5CA401D1" w14:textId="0632DDA5" w:rsidR="001C718E" w:rsidRPr="002B4215" w:rsidRDefault="00616685" w:rsidP="00C01BBF">
      <w:pPr>
        <w:ind w:firstLine="567"/>
        <w:jc w:val="both"/>
        <w:rPr>
          <w:lang w:val="lt-LT"/>
        </w:rPr>
      </w:pPr>
      <w:r w:rsidRPr="002B4215">
        <w:rPr>
          <w:lang w:val="lt-LT"/>
        </w:rPr>
        <w:t>1</w:t>
      </w:r>
      <w:r w:rsidR="006271FD" w:rsidRPr="002B4215">
        <w:rPr>
          <w:lang w:val="lt-LT"/>
        </w:rPr>
        <w:t>8</w:t>
      </w:r>
      <w:r w:rsidR="001C718E" w:rsidRPr="002B4215">
        <w:rPr>
          <w:lang w:val="lt-LT"/>
        </w:rPr>
        <w:t xml:space="preserve">. </w:t>
      </w:r>
      <w:r w:rsidRPr="002B4215">
        <w:rPr>
          <w:lang w:val="lt-LT"/>
        </w:rPr>
        <w:t>T</w:t>
      </w:r>
      <w:r w:rsidR="001C718E" w:rsidRPr="002B4215">
        <w:rPr>
          <w:lang w:val="lt-LT"/>
        </w:rPr>
        <w:t xml:space="preserve">iekėjas neatsako už </w:t>
      </w:r>
      <w:r w:rsidR="00DA0D5A" w:rsidRPr="002B4215">
        <w:rPr>
          <w:lang w:val="lt-LT"/>
        </w:rPr>
        <w:t>P</w:t>
      </w:r>
      <w:r w:rsidR="001C718E" w:rsidRPr="002B4215">
        <w:rPr>
          <w:lang w:val="lt-LT"/>
        </w:rPr>
        <w:t>aslaugų teikimą ir negali užtikrinti jų kokybės, jei transporto priemonė yra ne ryšio zonoje.</w:t>
      </w:r>
    </w:p>
    <w:p w14:paraId="1EB43C19" w14:textId="53D0DA7B" w:rsidR="001C718E" w:rsidRPr="002B4215" w:rsidRDefault="00616685" w:rsidP="001C718E">
      <w:pPr>
        <w:ind w:firstLine="567"/>
        <w:jc w:val="both"/>
        <w:rPr>
          <w:lang w:val="lt-LT"/>
        </w:rPr>
      </w:pPr>
      <w:r w:rsidRPr="002B4215">
        <w:rPr>
          <w:lang w:val="lt-LT"/>
        </w:rPr>
        <w:t>1</w:t>
      </w:r>
      <w:r w:rsidR="006271FD" w:rsidRPr="002B4215">
        <w:rPr>
          <w:lang w:val="lt-LT"/>
        </w:rPr>
        <w:t>9</w:t>
      </w:r>
      <w:r w:rsidRPr="002B4215">
        <w:rPr>
          <w:lang w:val="lt-LT"/>
        </w:rPr>
        <w:t>. T</w:t>
      </w:r>
      <w:r w:rsidR="001C718E" w:rsidRPr="002B4215">
        <w:rPr>
          <w:lang w:val="lt-LT"/>
        </w:rPr>
        <w:t xml:space="preserve">iekėjas neatsako už </w:t>
      </w:r>
      <w:r w:rsidR="00DA0D5A" w:rsidRPr="002B4215">
        <w:rPr>
          <w:lang w:val="lt-LT"/>
        </w:rPr>
        <w:t>P</w:t>
      </w:r>
      <w:r w:rsidR="001C718E" w:rsidRPr="002B4215">
        <w:rPr>
          <w:lang w:val="lt-LT"/>
        </w:rPr>
        <w:t>aslaugų teikimo sutrikimus, atsiradusius dėl vietinio ar tarptinklinio ryšio operatorių bei interneto paslaugų teikimo bendrovių veikimo ar neveikimo.</w:t>
      </w:r>
    </w:p>
    <w:p w14:paraId="2DD62936" w14:textId="38AB7182" w:rsidR="00DA0D5A" w:rsidRPr="002B4215" w:rsidRDefault="006271FD" w:rsidP="001C718E">
      <w:pPr>
        <w:ind w:firstLine="567"/>
        <w:jc w:val="both"/>
        <w:rPr>
          <w:lang w:val="lt-LT"/>
        </w:rPr>
      </w:pPr>
      <w:r w:rsidRPr="002B4215">
        <w:rPr>
          <w:lang w:val="lt-LT"/>
        </w:rPr>
        <w:t>20</w:t>
      </w:r>
      <w:r w:rsidR="00DA0D5A" w:rsidRPr="002B4215">
        <w:rPr>
          <w:lang w:val="lt-LT"/>
        </w:rPr>
        <w:t>.</w:t>
      </w:r>
      <w:r w:rsidR="00632F15" w:rsidRPr="002B4215">
        <w:rPr>
          <w:lang w:val="lt-LT"/>
        </w:rPr>
        <w:t xml:space="preserve"> Tiekėjas neatsako už Paslaugų teikimo sutrikimus ar netinkamą jų teikimą, sąlygotą dėl PS techniškai netvarkingos transporto priemonės ir/ar netinkamo </w:t>
      </w:r>
      <w:r w:rsidRPr="002B4215">
        <w:rPr>
          <w:lang w:val="lt-LT"/>
        </w:rPr>
        <w:t xml:space="preserve">kasos aparatų /techninės </w:t>
      </w:r>
      <w:r w:rsidR="00632F15" w:rsidRPr="002B4215">
        <w:rPr>
          <w:lang w:val="lt-LT"/>
        </w:rPr>
        <w:t>įr</w:t>
      </w:r>
      <w:r w:rsidRPr="002B4215">
        <w:rPr>
          <w:lang w:val="lt-LT"/>
        </w:rPr>
        <w:t>a</w:t>
      </w:r>
      <w:r w:rsidR="00632F15" w:rsidRPr="002B4215">
        <w:rPr>
          <w:lang w:val="lt-LT"/>
        </w:rPr>
        <w:t>ng</w:t>
      </w:r>
      <w:r w:rsidRPr="002B4215">
        <w:rPr>
          <w:lang w:val="lt-LT"/>
        </w:rPr>
        <w:t>os</w:t>
      </w:r>
      <w:r w:rsidR="00632F15" w:rsidRPr="002B4215">
        <w:rPr>
          <w:lang w:val="lt-LT"/>
        </w:rPr>
        <w:t xml:space="preserve"> eksploatavimo.</w:t>
      </w:r>
    </w:p>
    <w:p w14:paraId="071B614D" w14:textId="51993B3A" w:rsidR="00DA0D5A" w:rsidRPr="002B4215" w:rsidRDefault="006271FD" w:rsidP="001C718E">
      <w:pPr>
        <w:ind w:firstLine="567"/>
        <w:jc w:val="both"/>
        <w:rPr>
          <w:lang w:val="lt-LT"/>
        </w:rPr>
      </w:pPr>
      <w:r w:rsidRPr="002B4215">
        <w:rPr>
          <w:lang w:val="lt-LT"/>
        </w:rPr>
        <w:t>21</w:t>
      </w:r>
      <w:r w:rsidR="00C66812" w:rsidRPr="002B4215">
        <w:rPr>
          <w:lang w:val="lt-LT"/>
        </w:rPr>
        <w:t>. PS neturi teisės savavališkai permontuoti</w:t>
      </w:r>
      <w:r w:rsidR="00BB0593" w:rsidRPr="002B4215">
        <w:rPr>
          <w:lang w:val="lt-LT"/>
        </w:rPr>
        <w:t xml:space="preserve"> (jei įrenginys yra stacionarus)</w:t>
      </w:r>
      <w:r w:rsidR="00C66812" w:rsidRPr="002B4215">
        <w:rPr>
          <w:lang w:val="lt-LT"/>
        </w:rPr>
        <w:t xml:space="preserve">, perjungti ar kitaip pažeisti </w:t>
      </w:r>
      <w:r w:rsidRPr="002B4215">
        <w:rPr>
          <w:lang w:val="lt-LT"/>
        </w:rPr>
        <w:t>kasos aparatą /technin</w:t>
      </w:r>
      <w:r w:rsidR="00944F7D" w:rsidRPr="002B4215">
        <w:rPr>
          <w:lang w:val="lt-LT"/>
        </w:rPr>
        <w:t>ę</w:t>
      </w:r>
      <w:r w:rsidRPr="002B4215">
        <w:rPr>
          <w:lang w:val="lt-LT"/>
        </w:rPr>
        <w:t xml:space="preserve"> įrangą</w:t>
      </w:r>
      <w:r w:rsidR="00C66812" w:rsidRPr="002B4215">
        <w:rPr>
          <w:lang w:val="lt-LT"/>
        </w:rPr>
        <w:t xml:space="preserve">, kitaip nustoja galioti garantija, o </w:t>
      </w:r>
      <w:r w:rsidRPr="002B4215">
        <w:rPr>
          <w:lang w:val="lt-LT"/>
        </w:rPr>
        <w:t xml:space="preserve">tokios </w:t>
      </w:r>
      <w:r w:rsidR="00C66812" w:rsidRPr="002B4215">
        <w:rPr>
          <w:lang w:val="lt-LT"/>
        </w:rPr>
        <w:t>įrangos remontas, pakeitimas, aptarnavimas vykdomas už papildomą mokestį</w:t>
      </w:r>
      <w:r w:rsidR="00B94EB0" w:rsidRPr="002B4215">
        <w:rPr>
          <w:lang w:val="lt-LT"/>
        </w:rPr>
        <w:t>.</w:t>
      </w:r>
    </w:p>
    <w:p w14:paraId="3E134F2A" w14:textId="3BAEC32A" w:rsidR="00616685" w:rsidRPr="002B4215" w:rsidRDefault="006271FD" w:rsidP="001C718E">
      <w:pPr>
        <w:ind w:firstLine="567"/>
        <w:jc w:val="both"/>
        <w:rPr>
          <w:lang w:val="lt-LT"/>
        </w:rPr>
      </w:pPr>
      <w:r w:rsidRPr="002B4215">
        <w:rPr>
          <w:lang w:val="lt-LT"/>
        </w:rPr>
        <w:t>22</w:t>
      </w:r>
      <w:r w:rsidR="00616685" w:rsidRPr="002B4215">
        <w:rPr>
          <w:lang w:val="lt-LT"/>
        </w:rPr>
        <w:t xml:space="preserve">. </w:t>
      </w:r>
      <w:r w:rsidR="00B94EB0" w:rsidRPr="002B4215">
        <w:rPr>
          <w:lang w:val="lt-LT"/>
        </w:rPr>
        <w:t>Konkursą laimėjęs Tiekėjas turės sukurti duomenų importavimo funkciją į PS verslo valdymo programą (-</w:t>
      </w:r>
      <w:proofErr w:type="spellStart"/>
      <w:r w:rsidR="00B94EB0" w:rsidRPr="002B4215">
        <w:rPr>
          <w:lang w:val="lt-LT"/>
        </w:rPr>
        <w:t>as</w:t>
      </w:r>
      <w:proofErr w:type="spellEnd"/>
      <w:r w:rsidR="00B94EB0" w:rsidRPr="002B4215">
        <w:rPr>
          <w:lang w:val="lt-LT"/>
        </w:rPr>
        <w:t xml:space="preserve">). </w:t>
      </w:r>
      <w:r w:rsidR="00632F15" w:rsidRPr="002B4215">
        <w:rPr>
          <w:lang w:val="lt-LT"/>
        </w:rPr>
        <w:t>P</w:t>
      </w:r>
      <w:r w:rsidR="00DA0D5A" w:rsidRPr="002B4215">
        <w:rPr>
          <w:lang w:val="lt-LT"/>
        </w:rPr>
        <w:t xml:space="preserve">rograminė įranga turi </w:t>
      </w:r>
      <w:r w:rsidR="00632F15" w:rsidRPr="002B4215">
        <w:rPr>
          <w:lang w:val="lt-LT"/>
        </w:rPr>
        <w:t>turėti galimybę generuoti</w:t>
      </w:r>
      <w:r w:rsidR="00DA0D5A" w:rsidRPr="002B4215">
        <w:rPr>
          <w:lang w:val="lt-LT"/>
        </w:rPr>
        <w:t xml:space="preserve"> PS</w:t>
      </w:r>
      <w:r w:rsidR="00B94EB0" w:rsidRPr="002B4215">
        <w:rPr>
          <w:lang w:val="lt-LT"/>
        </w:rPr>
        <w:t xml:space="preserve"> poreikius atitinkančias</w:t>
      </w:r>
      <w:r w:rsidR="00616685" w:rsidRPr="002B4215">
        <w:rPr>
          <w:lang w:val="lt-LT"/>
        </w:rPr>
        <w:t xml:space="preserve"> ataskaitas</w:t>
      </w:r>
      <w:r w:rsidR="00430335" w:rsidRPr="002B4215">
        <w:rPr>
          <w:lang w:val="lt-LT"/>
        </w:rPr>
        <w:t xml:space="preserve"> </w:t>
      </w:r>
      <w:bookmarkStart w:id="3" w:name="_Hlk129695488"/>
      <w:r w:rsidR="00430335" w:rsidRPr="002B4215">
        <w:rPr>
          <w:lang w:val="lt-LT"/>
        </w:rPr>
        <w:t xml:space="preserve">pagal pateiktas </w:t>
      </w:r>
      <w:r w:rsidR="00DA0D5A" w:rsidRPr="002B4215">
        <w:rPr>
          <w:lang w:val="lt-LT"/>
        </w:rPr>
        <w:t>PS</w:t>
      </w:r>
      <w:r w:rsidR="00430335" w:rsidRPr="002B4215">
        <w:rPr>
          <w:lang w:val="lt-LT"/>
        </w:rPr>
        <w:t xml:space="preserve"> ataskaitų formas.</w:t>
      </w:r>
    </w:p>
    <w:bookmarkEnd w:id="3"/>
    <w:p w14:paraId="4771F6A7" w14:textId="27C81BB9" w:rsidR="005E0A05" w:rsidRPr="002B4215" w:rsidRDefault="00B94EB0" w:rsidP="00C01BBF">
      <w:pPr>
        <w:ind w:firstLine="567"/>
        <w:jc w:val="both"/>
        <w:rPr>
          <w:lang w:val="lt-LT"/>
        </w:rPr>
      </w:pPr>
      <w:r w:rsidRPr="002B4215">
        <w:rPr>
          <w:lang w:val="lt-LT"/>
        </w:rPr>
        <w:t>2</w:t>
      </w:r>
      <w:r w:rsidR="006271FD" w:rsidRPr="002B4215">
        <w:rPr>
          <w:lang w:val="lt-LT"/>
        </w:rPr>
        <w:t>3</w:t>
      </w:r>
      <w:r w:rsidR="00C01BBF" w:rsidRPr="002B4215">
        <w:rPr>
          <w:lang w:val="lt-LT"/>
        </w:rPr>
        <w:t xml:space="preserve">. </w:t>
      </w:r>
      <w:r w:rsidR="00430335" w:rsidRPr="002B4215">
        <w:rPr>
          <w:lang w:val="lt-LT"/>
        </w:rPr>
        <w:t>Programinės įrangos</w:t>
      </w:r>
      <w:r w:rsidR="005E0A05" w:rsidRPr="002B4215">
        <w:rPr>
          <w:lang w:val="lt-LT"/>
        </w:rPr>
        <w:t xml:space="preserve"> palaikymas ir aptarnavimas:</w:t>
      </w:r>
    </w:p>
    <w:p w14:paraId="5D407E22" w14:textId="16A831B7" w:rsidR="005E0A05" w:rsidRPr="002B4215" w:rsidRDefault="00B94EB0" w:rsidP="00C01BBF">
      <w:pPr>
        <w:ind w:firstLine="567"/>
        <w:jc w:val="both"/>
        <w:rPr>
          <w:lang w:val="lt-LT"/>
        </w:rPr>
      </w:pPr>
      <w:r w:rsidRPr="002B4215">
        <w:rPr>
          <w:lang w:val="lt-LT"/>
        </w:rPr>
        <w:t>2</w:t>
      </w:r>
      <w:r w:rsidR="006271FD" w:rsidRPr="002B4215">
        <w:rPr>
          <w:lang w:val="lt-LT"/>
        </w:rPr>
        <w:t>3</w:t>
      </w:r>
      <w:r w:rsidR="005E0A05" w:rsidRPr="002B4215">
        <w:rPr>
          <w:lang w:val="lt-LT"/>
        </w:rPr>
        <w:t>.1</w:t>
      </w:r>
      <w:r w:rsidR="00066F41" w:rsidRPr="002B4215">
        <w:rPr>
          <w:lang w:val="lt-LT"/>
        </w:rPr>
        <w:t xml:space="preserve"> Tiekėjas</w:t>
      </w:r>
      <w:r w:rsidR="00430335" w:rsidRPr="002B4215">
        <w:rPr>
          <w:lang w:val="lt-LT"/>
        </w:rPr>
        <w:t xml:space="preserve"> palaiko ir aptarnauja programinę įrangą</w:t>
      </w:r>
      <w:r w:rsidR="005E0A05" w:rsidRPr="002B4215">
        <w:rPr>
          <w:lang w:val="lt-LT"/>
        </w:rPr>
        <w:t xml:space="preserve">, užtikrina </w:t>
      </w:r>
      <w:r w:rsidRPr="002B4215">
        <w:rPr>
          <w:lang w:val="lt-LT"/>
        </w:rPr>
        <w:t xml:space="preserve">nepertraukiamą </w:t>
      </w:r>
      <w:r w:rsidR="00430335" w:rsidRPr="002B4215">
        <w:rPr>
          <w:lang w:val="lt-LT"/>
        </w:rPr>
        <w:t>jos</w:t>
      </w:r>
      <w:r w:rsidR="00C01BBF" w:rsidRPr="002B4215">
        <w:rPr>
          <w:lang w:val="lt-LT"/>
        </w:rPr>
        <w:t xml:space="preserve"> </w:t>
      </w:r>
      <w:r w:rsidR="005E0A05" w:rsidRPr="002B4215">
        <w:rPr>
          <w:lang w:val="lt-LT"/>
        </w:rPr>
        <w:t>veikimą</w:t>
      </w:r>
      <w:r w:rsidRPr="002B4215">
        <w:rPr>
          <w:lang w:val="lt-LT"/>
        </w:rPr>
        <w:t>.</w:t>
      </w:r>
    </w:p>
    <w:p w14:paraId="710B8306" w14:textId="3F2D2F94" w:rsidR="005E0A05" w:rsidRPr="002B4215" w:rsidRDefault="00B94EB0" w:rsidP="00C01BBF">
      <w:pPr>
        <w:ind w:firstLine="567"/>
        <w:jc w:val="both"/>
        <w:rPr>
          <w:lang w:val="lt-LT"/>
        </w:rPr>
      </w:pPr>
      <w:r w:rsidRPr="002B4215">
        <w:rPr>
          <w:lang w:val="lt-LT"/>
        </w:rPr>
        <w:t>2</w:t>
      </w:r>
      <w:r w:rsidR="006271FD" w:rsidRPr="002B4215">
        <w:rPr>
          <w:lang w:val="lt-LT"/>
        </w:rPr>
        <w:t>3</w:t>
      </w:r>
      <w:r w:rsidR="00C01BBF" w:rsidRPr="002B4215">
        <w:rPr>
          <w:lang w:val="lt-LT"/>
        </w:rPr>
        <w:t xml:space="preserve">.2. </w:t>
      </w:r>
      <w:r w:rsidR="00430335" w:rsidRPr="002B4215">
        <w:rPr>
          <w:lang w:val="lt-LT"/>
        </w:rPr>
        <w:t>T</w:t>
      </w:r>
      <w:r w:rsidR="00066F41" w:rsidRPr="002B4215">
        <w:rPr>
          <w:lang w:val="lt-LT"/>
        </w:rPr>
        <w:t>iekėjas</w:t>
      </w:r>
      <w:r w:rsidR="00430335" w:rsidRPr="002B4215">
        <w:rPr>
          <w:lang w:val="lt-LT"/>
        </w:rPr>
        <w:t xml:space="preserve"> palaiko ir aptarnauja programinę įrangą ir jai</w:t>
      </w:r>
      <w:r w:rsidR="005E0A05" w:rsidRPr="002B4215">
        <w:rPr>
          <w:lang w:val="lt-LT"/>
        </w:rPr>
        <w:t xml:space="preserve"> veikti reikalingą ryšį, serverius</w:t>
      </w:r>
      <w:r w:rsidR="00164E4E" w:rsidRPr="002B4215">
        <w:rPr>
          <w:lang w:val="lt-LT"/>
        </w:rPr>
        <w:t xml:space="preserve"> ne mažiau </w:t>
      </w:r>
      <w:r w:rsidR="0084022D" w:rsidRPr="002B4215">
        <w:rPr>
          <w:lang w:val="lt-LT"/>
        </w:rPr>
        <w:t xml:space="preserve">kaip </w:t>
      </w:r>
      <w:r w:rsidR="00323804" w:rsidRPr="002B4215">
        <w:rPr>
          <w:lang w:val="lt-LT"/>
        </w:rPr>
        <w:t>iki sutarties pabaigos</w:t>
      </w:r>
      <w:r w:rsidR="005E0A05" w:rsidRPr="002B4215">
        <w:rPr>
          <w:lang w:val="lt-LT"/>
        </w:rPr>
        <w:t>.</w:t>
      </w:r>
      <w:r w:rsidR="00323804" w:rsidRPr="002B4215">
        <w:rPr>
          <w:lang w:val="lt-LT"/>
        </w:rPr>
        <w:t xml:space="preserve"> Perkantysis subjektas, pasibaigus pagal šį pirkimą sudarytai sutarčiai turės galimybę su Tiekėju aptartomis ir suderintomis sąlygomis įsigyti tolimesnes programinės įrangos priežiūros (aptarnavimo, ryšio, serverių) paslaugas.</w:t>
      </w:r>
      <w:r w:rsidR="00164E4E" w:rsidRPr="002B4215">
        <w:rPr>
          <w:lang w:val="lt-LT"/>
        </w:rPr>
        <w:t xml:space="preserve"> </w:t>
      </w:r>
    </w:p>
    <w:p w14:paraId="0CA01DC8" w14:textId="2962F9EB" w:rsidR="003A1A0D" w:rsidRPr="002B4215" w:rsidRDefault="00164E4E" w:rsidP="003A1A0D">
      <w:pPr>
        <w:ind w:firstLine="567"/>
        <w:jc w:val="both"/>
        <w:rPr>
          <w:lang w:val="lt-LT"/>
        </w:rPr>
      </w:pPr>
      <w:r w:rsidRPr="002B4215">
        <w:rPr>
          <w:lang w:val="lt-LT"/>
        </w:rPr>
        <w:t>2</w:t>
      </w:r>
      <w:r w:rsidR="006271FD" w:rsidRPr="002B4215">
        <w:rPr>
          <w:lang w:val="lt-LT"/>
        </w:rPr>
        <w:t>4</w:t>
      </w:r>
      <w:r w:rsidR="003A1A0D" w:rsidRPr="002B4215">
        <w:rPr>
          <w:lang w:val="lt-LT"/>
        </w:rPr>
        <w:t xml:space="preserve">. </w:t>
      </w:r>
      <w:r w:rsidR="00430335" w:rsidRPr="002B4215">
        <w:rPr>
          <w:lang w:val="lt-LT"/>
        </w:rPr>
        <w:t>Tie</w:t>
      </w:r>
      <w:r w:rsidR="003A1A0D" w:rsidRPr="002B4215">
        <w:rPr>
          <w:lang w:val="lt-LT"/>
        </w:rPr>
        <w:t xml:space="preserve">kėjas įsipareigoja nedelsiant raštu informuoti </w:t>
      </w:r>
      <w:r w:rsidRPr="002B4215">
        <w:rPr>
          <w:lang w:val="lt-LT"/>
        </w:rPr>
        <w:t>PS</w:t>
      </w:r>
      <w:r w:rsidR="003A1A0D" w:rsidRPr="002B4215">
        <w:rPr>
          <w:lang w:val="lt-LT"/>
        </w:rPr>
        <w:t xml:space="preserve"> apie bet kurias aplinkybes, kurios trukdo ar gali sutrukdyti užbaigti Paslaugų teikimą nustatytais terminais.</w:t>
      </w:r>
    </w:p>
    <w:p w14:paraId="674DB992" w14:textId="5E91C05F" w:rsidR="00A1657A" w:rsidRPr="002B4215" w:rsidRDefault="00164E4E" w:rsidP="00A1657A">
      <w:pPr>
        <w:ind w:firstLine="567"/>
        <w:jc w:val="both"/>
        <w:rPr>
          <w:lang w:val="lt-LT"/>
        </w:rPr>
      </w:pPr>
      <w:r w:rsidRPr="002B4215">
        <w:rPr>
          <w:lang w:val="lt-LT"/>
        </w:rPr>
        <w:t>2</w:t>
      </w:r>
      <w:r w:rsidR="006271FD" w:rsidRPr="002B4215">
        <w:rPr>
          <w:lang w:val="lt-LT"/>
        </w:rPr>
        <w:t>5</w:t>
      </w:r>
      <w:r w:rsidR="003A1A0D" w:rsidRPr="002B4215">
        <w:rPr>
          <w:lang w:val="lt-LT"/>
        </w:rPr>
        <w:t xml:space="preserve">. </w:t>
      </w:r>
      <w:r w:rsidR="00A1657A" w:rsidRPr="002B4215">
        <w:rPr>
          <w:lang w:val="lt-LT"/>
        </w:rPr>
        <w:t xml:space="preserve">Jei </w:t>
      </w:r>
      <w:r w:rsidR="00430335" w:rsidRPr="002B4215">
        <w:rPr>
          <w:lang w:val="lt-LT"/>
        </w:rPr>
        <w:t xml:space="preserve">teikdamas </w:t>
      </w:r>
      <w:r w:rsidR="00FD4A4F" w:rsidRPr="002B4215">
        <w:rPr>
          <w:lang w:val="lt-LT"/>
        </w:rPr>
        <w:t>P</w:t>
      </w:r>
      <w:r w:rsidR="00430335" w:rsidRPr="002B4215">
        <w:rPr>
          <w:lang w:val="lt-LT"/>
        </w:rPr>
        <w:t>aslaugas tie</w:t>
      </w:r>
      <w:r w:rsidR="00A1657A" w:rsidRPr="002B4215">
        <w:rPr>
          <w:lang w:val="lt-LT"/>
        </w:rPr>
        <w:t xml:space="preserve">kėjas turės atlikti techninės ir (ar) programinės įrangos pakeitimus, dėl kurių </w:t>
      </w:r>
      <w:r w:rsidR="003A5208" w:rsidRPr="002B4215">
        <w:rPr>
          <w:lang w:val="lt-LT"/>
        </w:rPr>
        <w:t xml:space="preserve">atitinkama </w:t>
      </w:r>
      <w:r w:rsidR="00F15424" w:rsidRPr="002B4215">
        <w:rPr>
          <w:lang w:val="lt-LT"/>
        </w:rPr>
        <w:t>kasos aparatų</w:t>
      </w:r>
      <w:r w:rsidR="003A5208" w:rsidRPr="002B4215">
        <w:rPr>
          <w:lang w:val="lt-LT"/>
        </w:rPr>
        <w:t xml:space="preserve"> sistema </w:t>
      </w:r>
      <w:r w:rsidR="00A1657A" w:rsidRPr="002B4215">
        <w:rPr>
          <w:lang w:val="lt-LT"/>
        </w:rPr>
        <w:t>nustos tinkamai funkcionuoti</w:t>
      </w:r>
      <w:r w:rsidR="00430335" w:rsidRPr="002B4215">
        <w:rPr>
          <w:lang w:val="lt-LT"/>
        </w:rPr>
        <w:t xml:space="preserve"> arba dėl </w:t>
      </w:r>
      <w:r w:rsidRPr="002B4215">
        <w:rPr>
          <w:lang w:val="lt-LT"/>
        </w:rPr>
        <w:t>T</w:t>
      </w:r>
      <w:r w:rsidR="00430335" w:rsidRPr="002B4215">
        <w:rPr>
          <w:lang w:val="lt-LT"/>
        </w:rPr>
        <w:t>ie</w:t>
      </w:r>
      <w:r w:rsidR="00A1657A" w:rsidRPr="002B4215">
        <w:rPr>
          <w:lang w:val="lt-LT"/>
        </w:rPr>
        <w:t xml:space="preserve">kėjo veiksmų </w:t>
      </w:r>
      <w:r w:rsidR="003A5208" w:rsidRPr="002B4215">
        <w:rPr>
          <w:lang w:val="lt-LT"/>
        </w:rPr>
        <w:t xml:space="preserve">bus </w:t>
      </w:r>
      <w:r w:rsidR="00A1657A" w:rsidRPr="002B4215">
        <w:rPr>
          <w:lang w:val="lt-LT"/>
        </w:rPr>
        <w:t>praras</w:t>
      </w:r>
      <w:r w:rsidR="003A5208" w:rsidRPr="002B4215">
        <w:rPr>
          <w:lang w:val="lt-LT"/>
        </w:rPr>
        <w:t>ta</w:t>
      </w:r>
      <w:r w:rsidR="00944F7D" w:rsidRPr="002B4215">
        <w:rPr>
          <w:lang w:val="lt-LT"/>
        </w:rPr>
        <w:t>s</w:t>
      </w:r>
      <w:r w:rsidR="00A1657A" w:rsidRPr="002B4215">
        <w:rPr>
          <w:lang w:val="lt-LT"/>
        </w:rPr>
        <w:t xml:space="preserve"> turimos</w:t>
      </w:r>
      <w:r w:rsidR="00F15424" w:rsidRPr="002B4215">
        <w:rPr>
          <w:lang w:val="lt-LT"/>
        </w:rPr>
        <w:t xml:space="preserve"> kasos aparatų</w:t>
      </w:r>
      <w:r w:rsidR="00430335" w:rsidRPr="002B4215">
        <w:rPr>
          <w:lang w:val="lt-LT"/>
        </w:rPr>
        <w:t xml:space="preserve"> programinės įrangos</w:t>
      </w:r>
      <w:r w:rsidR="003A5208" w:rsidRPr="002B4215">
        <w:rPr>
          <w:lang w:val="lt-LT"/>
        </w:rPr>
        <w:t xml:space="preserve"> (įrenginio) </w:t>
      </w:r>
      <w:r w:rsidR="00944F7D" w:rsidRPr="002B4215">
        <w:rPr>
          <w:lang w:val="lt-LT"/>
        </w:rPr>
        <w:t>funkcionalumas</w:t>
      </w:r>
      <w:r w:rsidR="00430335" w:rsidRPr="002B4215">
        <w:rPr>
          <w:lang w:val="lt-LT"/>
        </w:rPr>
        <w:t xml:space="preserve">, tai tokiu atveju </w:t>
      </w:r>
      <w:r w:rsidRPr="002B4215">
        <w:rPr>
          <w:lang w:val="lt-LT"/>
        </w:rPr>
        <w:t>T</w:t>
      </w:r>
      <w:r w:rsidR="00A1657A" w:rsidRPr="002B4215">
        <w:rPr>
          <w:lang w:val="lt-LT"/>
        </w:rPr>
        <w:t>i</w:t>
      </w:r>
      <w:r w:rsidR="00430335" w:rsidRPr="002B4215">
        <w:rPr>
          <w:lang w:val="lt-LT"/>
        </w:rPr>
        <w:t>e</w:t>
      </w:r>
      <w:r w:rsidR="00A1657A" w:rsidRPr="002B4215">
        <w:rPr>
          <w:lang w:val="lt-LT"/>
        </w:rPr>
        <w:t xml:space="preserve">kėjas turės atstatyti </w:t>
      </w:r>
      <w:r w:rsidR="00F15424" w:rsidRPr="002B4215">
        <w:rPr>
          <w:lang w:val="lt-LT"/>
        </w:rPr>
        <w:t>kasos aparatų</w:t>
      </w:r>
      <w:r w:rsidR="00430335" w:rsidRPr="002B4215">
        <w:rPr>
          <w:lang w:val="lt-LT"/>
        </w:rPr>
        <w:t xml:space="preserve"> programinės įrangos</w:t>
      </w:r>
      <w:r w:rsidR="00A1657A" w:rsidRPr="002B4215">
        <w:rPr>
          <w:lang w:val="lt-LT"/>
        </w:rPr>
        <w:t xml:space="preserve"> darbą, kad ji tinkamai funkcionuotų ir padengti </w:t>
      </w:r>
      <w:r w:rsidR="003A5208" w:rsidRPr="002B4215">
        <w:rPr>
          <w:lang w:val="lt-LT"/>
        </w:rPr>
        <w:t>Pirkėjo</w:t>
      </w:r>
      <w:r w:rsidR="00A1657A" w:rsidRPr="002B4215">
        <w:rPr>
          <w:lang w:val="lt-LT"/>
        </w:rPr>
        <w:t xml:space="preserve"> patirtas išlaidas dėl </w:t>
      </w:r>
      <w:r w:rsidR="00F15424" w:rsidRPr="002B4215">
        <w:rPr>
          <w:lang w:val="lt-LT"/>
        </w:rPr>
        <w:t>kasos aparatų</w:t>
      </w:r>
      <w:r w:rsidR="00430335" w:rsidRPr="002B4215">
        <w:rPr>
          <w:lang w:val="lt-LT"/>
        </w:rPr>
        <w:t xml:space="preserve"> programinės įrangos</w:t>
      </w:r>
      <w:r w:rsidR="003A5208" w:rsidRPr="002B4215">
        <w:rPr>
          <w:lang w:val="lt-LT"/>
        </w:rPr>
        <w:t xml:space="preserve"> </w:t>
      </w:r>
      <w:r w:rsidR="00A1657A" w:rsidRPr="002B4215">
        <w:rPr>
          <w:lang w:val="lt-LT"/>
        </w:rPr>
        <w:t>tinkamo darbo atstatymo.</w:t>
      </w:r>
    </w:p>
    <w:p w14:paraId="14415EC2" w14:textId="2815F2A0" w:rsidR="00A1657A" w:rsidRPr="002B4215" w:rsidRDefault="00164E4E" w:rsidP="00A1657A">
      <w:pPr>
        <w:ind w:firstLine="567"/>
        <w:jc w:val="both"/>
        <w:rPr>
          <w:lang w:val="lt-LT"/>
        </w:rPr>
      </w:pPr>
      <w:r w:rsidRPr="002B4215">
        <w:rPr>
          <w:lang w:val="lt-LT"/>
        </w:rPr>
        <w:t>2</w:t>
      </w:r>
      <w:r w:rsidR="00491498" w:rsidRPr="002B4215">
        <w:rPr>
          <w:lang w:val="lt-LT"/>
        </w:rPr>
        <w:t>6</w:t>
      </w:r>
      <w:r w:rsidR="003A1A0D" w:rsidRPr="002B4215">
        <w:rPr>
          <w:lang w:val="lt-LT"/>
        </w:rPr>
        <w:t xml:space="preserve">. </w:t>
      </w:r>
      <w:r w:rsidR="00430335" w:rsidRPr="002B4215">
        <w:rPr>
          <w:lang w:val="lt-LT"/>
        </w:rPr>
        <w:t>Tie</w:t>
      </w:r>
      <w:r w:rsidR="00A1657A" w:rsidRPr="002B4215">
        <w:rPr>
          <w:lang w:val="lt-LT"/>
        </w:rPr>
        <w:t>kėjas Paslaugų teikimo metu turi vadovautis Lietuvos Respublikos asmens duomenų teisinės apsaugos įstatymu.</w:t>
      </w:r>
      <w:r w:rsidR="003A5208" w:rsidRPr="002B4215">
        <w:rPr>
          <w:lang w:val="lt-LT"/>
        </w:rPr>
        <w:t xml:space="preserve"> </w:t>
      </w:r>
      <w:r w:rsidRPr="002B4215">
        <w:rPr>
          <w:lang w:val="lt-LT"/>
        </w:rPr>
        <w:t>T</w:t>
      </w:r>
      <w:r w:rsidR="00430335" w:rsidRPr="002B4215">
        <w:rPr>
          <w:lang w:val="lt-LT"/>
        </w:rPr>
        <w:t>ie</w:t>
      </w:r>
      <w:r w:rsidR="00A1657A" w:rsidRPr="002B4215">
        <w:rPr>
          <w:lang w:val="lt-LT"/>
        </w:rPr>
        <w:t xml:space="preserve">kėjas neturi teisės atskleisti jokios su </w:t>
      </w:r>
      <w:r w:rsidRPr="002B4215">
        <w:rPr>
          <w:lang w:val="lt-LT"/>
        </w:rPr>
        <w:t>P</w:t>
      </w:r>
      <w:r w:rsidR="00FD4A4F" w:rsidRPr="002B4215">
        <w:rPr>
          <w:lang w:val="lt-LT"/>
        </w:rPr>
        <w:t xml:space="preserve">rekių / </w:t>
      </w:r>
      <w:r w:rsidR="00B311DD" w:rsidRPr="002B4215">
        <w:rPr>
          <w:lang w:val="lt-LT"/>
        </w:rPr>
        <w:t>P</w:t>
      </w:r>
      <w:r w:rsidR="00A1657A" w:rsidRPr="002B4215">
        <w:rPr>
          <w:lang w:val="lt-LT"/>
        </w:rPr>
        <w:t xml:space="preserve">aslaugų teikimu susijusios informacijos trečiosioms šalims be raštiško </w:t>
      </w:r>
      <w:r w:rsidRPr="002B4215">
        <w:rPr>
          <w:lang w:val="lt-LT"/>
        </w:rPr>
        <w:t>PS sutikimo/</w:t>
      </w:r>
      <w:r w:rsidR="00A1657A" w:rsidRPr="002B4215">
        <w:rPr>
          <w:lang w:val="lt-LT"/>
        </w:rPr>
        <w:t xml:space="preserve"> leidimo.</w:t>
      </w:r>
    </w:p>
    <w:p w14:paraId="6D4207EC" w14:textId="263C6C1E" w:rsidR="00164E4E" w:rsidRPr="002B4215" w:rsidRDefault="00164E4E" w:rsidP="005E0A05">
      <w:pPr>
        <w:ind w:firstLine="567"/>
        <w:jc w:val="both"/>
        <w:rPr>
          <w:lang w:val="lt-LT"/>
        </w:rPr>
      </w:pPr>
      <w:r w:rsidRPr="002B4215">
        <w:rPr>
          <w:lang w:val="lt-LT"/>
        </w:rPr>
        <w:t>2</w:t>
      </w:r>
      <w:r w:rsidR="00491498" w:rsidRPr="002B4215">
        <w:rPr>
          <w:lang w:val="lt-LT"/>
        </w:rPr>
        <w:t>7</w:t>
      </w:r>
      <w:r w:rsidRPr="002B4215">
        <w:rPr>
          <w:lang w:val="lt-LT"/>
        </w:rPr>
        <w:t xml:space="preserve">. Tiekėjas kartu su Prekių pristatymu turės pateikti vartotojo instrukciją </w:t>
      </w:r>
      <w:r w:rsidR="00C706F6" w:rsidRPr="002B4215">
        <w:rPr>
          <w:lang w:val="lt-LT"/>
        </w:rPr>
        <w:t xml:space="preserve">ar įrangos veikimo ir naudojimo instrukciją, ar kt. susijusią dokumentaciją (elektroniniu formatu) </w:t>
      </w:r>
      <w:r w:rsidRPr="002B4215">
        <w:rPr>
          <w:lang w:val="lt-LT"/>
        </w:rPr>
        <w:t>lietuvių kalba.</w:t>
      </w:r>
    </w:p>
    <w:p w14:paraId="45E37D94" w14:textId="0B7196EC" w:rsidR="00164E4E" w:rsidRPr="002B4215" w:rsidRDefault="00164E4E" w:rsidP="005E0A05">
      <w:pPr>
        <w:ind w:firstLine="567"/>
        <w:jc w:val="both"/>
        <w:rPr>
          <w:lang w:val="lt-LT"/>
        </w:rPr>
      </w:pPr>
      <w:r w:rsidRPr="002B4215">
        <w:rPr>
          <w:lang w:val="lt-LT"/>
        </w:rPr>
        <w:t>2</w:t>
      </w:r>
      <w:r w:rsidR="00491498" w:rsidRPr="002B4215">
        <w:rPr>
          <w:lang w:val="lt-LT"/>
        </w:rPr>
        <w:t>8</w:t>
      </w:r>
      <w:r w:rsidRPr="002B4215">
        <w:rPr>
          <w:lang w:val="lt-LT"/>
        </w:rPr>
        <w:t>. Tiekėjas turės apmokyti PS personalą ir vairuotojus naudotis Prek</w:t>
      </w:r>
      <w:r w:rsidR="00491498" w:rsidRPr="002B4215">
        <w:rPr>
          <w:lang w:val="lt-LT"/>
        </w:rPr>
        <w:t>ėmis</w:t>
      </w:r>
      <w:r w:rsidRPr="002B4215">
        <w:rPr>
          <w:lang w:val="lt-LT"/>
        </w:rPr>
        <w:t xml:space="preserve">. Tiekėjas turės surengti ne mažiau kaip </w:t>
      </w:r>
      <w:r w:rsidR="00BE674B" w:rsidRPr="002B4215">
        <w:rPr>
          <w:lang w:val="lt-LT"/>
        </w:rPr>
        <w:t>2</w:t>
      </w:r>
      <w:r w:rsidRPr="002B4215">
        <w:rPr>
          <w:lang w:val="lt-LT"/>
        </w:rPr>
        <w:t xml:space="preserve"> vnt. mokymų sesijų</w:t>
      </w:r>
      <w:r w:rsidR="001E61D4" w:rsidRPr="002B4215">
        <w:rPr>
          <w:lang w:val="lt-LT"/>
        </w:rPr>
        <w:t xml:space="preserve"> </w:t>
      </w:r>
      <w:r w:rsidRPr="002B4215">
        <w:rPr>
          <w:lang w:val="lt-LT"/>
        </w:rPr>
        <w:t>iš anksto suderintu laiku su už sutarties vykdymą atsakingu asmeniu.</w:t>
      </w:r>
      <w:r w:rsidR="001E61D4" w:rsidRPr="002B4215">
        <w:rPr>
          <w:lang w:val="lt-LT"/>
        </w:rPr>
        <w:t xml:space="preserve"> Mokym</w:t>
      </w:r>
      <w:r w:rsidR="00491498" w:rsidRPr="002B4215">
        <w:rPr>
          <w:lang w:val="lt-LT"/>
        </w:rPr>
        <w:t>ų</w:t>
      </w:r>
      <w:r w:rsidR="001E61D4" w:rsidRPr="002B4215">
        <w:rPr>
          <w:lang w:val="lt-LT"/>
        </w:rPr>
        <w:t xml:space="preserve"> sesijos trukmė: ne mažiau kaip 2 val.</w:t>
      </w:r>
    </w:p>
    <w:p w14:paraId="7C77A0AE" w14:textId="1E15170C" w:rsidR="000D2D73" w:rsidRPr="002B4215" w:rsidRDefault="00164E4E" w:rsidP="005E0A05">
      <w:pPr>
        <w:ind w:firstLine="567"/>
        <w:jc w:val="both"/>
        <w:rPr>
          <w:lang w:val="lt-LT"/>
        </w:rPr>
      </w:pPr>
      <w:r w:rsidRPr="002B4215">
        <w:rPr>
          <w:lang w:val="lt-LT"/>
        </w:rPr>
        <w:lastRenderedPageBreak/>
        <w:t>2</w:t>
      </w:r>
      <w:r w:rsidR="000127C0" w:rsidRPr="002B4215">
        <w:rPr>
          <w:lang w:val="lt-LT"/>
        </w:rPr>
        <w:t>9</w:t>
      </w:r>
      <w:r w:rsidR="00200C3D" w:rsidRPr="002B4215">
        <w:rPr>
          <w:lang w:val="lt-LT"/>
        </w:rPr>
        <w:t xml:space="preserve">. </w:t>
      </w:r>
      <w:r w:rsidR="000D2D73" w:rsidRPr="002B4215">
        <w:rPr>
          <w:lang w:val="lt-LT"/>
        </w:rPr>
        <w:t>Žaliasis pirkimas vykdomas pagal Lietuvos Respublikos aplinkos ministro 2011 m. birželio 28 d. įsakymu Nr. D1-508 patvirtintą „Aplinkos apsaugos kriterijų taikymo, vykdant žaliuosius pirkimus, tvarkos aprašą“</w:t>
      </w:r>
      <w:r w:rsidR="00944F7D" w:rsidRPr="002B4215">
        <w:rPr>
          <w:lang w:val="lt-LT"/>
        </w:rPr>
        <w:t>:</w:t>
      </w:r>
    </w:p>
    <w:p w14:paraId="4AE344AC" w14:textId="7033F125" w:rsidR="000D2D73" w:rsidRPr="002B4215" w:rsidRDefault="00164E4E" w:rsidP="005E0A05">
      <w:pPr>
        <w:ind w:firstLine="567"/>
        <w:jc w:val="both"/>
        <w:rPr>
          <w:lang w:val="lt-LT"/>
        </w:rPr>
      </w:pPr>
      <w:r w:rsidRPr="002B4215">
        <w:rPr>
          <w:lang w:val="lt-LT"/>
        </w:rPr>
        <w:t>2</w:t>
      </w:r>
      <w:r w:rsidR="000127C0" w:rsidRPr="002B4215">
        <w:rPr>
          <w:lang w:val="lt-LT"/>
        </w:rPr>
        <w:t>9</w:t>
      </w:r>
      <w:r w:rsidR="00F24B3E" w:rsidRPr="002B4215">
        <w:rPr>
          <w:lang w:val="lt-LT"/>
        </w:rPr>
        <w:t xml:space="preserve">.1. </w:t>
      </w:r>
      <w:r w:rsidR="000D2D73" w:rsidRPr="002B4215">
        <w:rPr>
          <w:lang w:val="lt-LT"/>
        </w:rPr>
        <w:t>Programavimui taikomas Aplinkos apsaugos kriterijų taikymo, vykdant žaliuosius pirkimus, tvarkos aprašo 4.4.3 papunkčio reikalavimas „perkama tik nematerialaus pobūdžio (intelektinė) ar kitokia paslauga, nesusijusi su materialaus objekto sukūrimu, kurios teikimo metu nėra numatomas reikšmingas neigiamas poveikis aplinkai, nesukuriamas taršos šaltinis ir negeneruojamos atliekos“.</w:t>
      </w:r>
    </w:p>
    <w:p w14:paraId="0E64316E" w14:textId="6F06089E" w:rsidR="00F24B3E" w:rsidRPr="002B4215" w:rsidRDefault="000D2D73" w:rsidP="005E0A05">
      <w:pPr>
        <w:ind w:firstLine="567"/>
        <w:jc w:val="both"/>
        <w:rPr>
          <w:lang w:val="lt-LT"/>
        </w:rPr>
      </w:pPr>
      <w:bookmarkStart w:id="4" w:name="_Hlk138923240"/>
      <w:r w:rsidRPr="002B4215">
        <w:rPr>
          <w:lang w:val="lt-LT"/>
        </w:rPr>
        <w:t>2</w:t>
      </w:r>
      <w:r w:rsidR="000127C0" w:rsidRPr="002B4215">
        <w:rPr>
          <w:lang w:val="lt-LT"/>
        </w:rPr>
        <w:t>9</w:t>
      </w:r>
      <w:r w:rsidRPr="002B4215">
        <w:rPr>
          <w:lang w:val="lt-LT"/>
        </w:rPr>
        <w:t xml:space="preserve">.2. </w:t>
      </w:r>
      <w:r w:rsidR="00944F7D" w:rsidRPr="002B4215">
        <w:rPr>
          <w:lang w:val="lt-LT"/>
        </w:rPr>
        <w:t>Atsarginių dalių ar kt. p</w:t>
      </w:r>
      <w:r w:rsidRPr="002B4215">
        <w:rPr>
          <w:lang w:val="lt-LT"/>
        </w:rPr>
        <w:t>akuotėms, jei tokios būtų, t</w:t>
      </w:r>
      <w:r w:rsidR="00F24B3E" w:rsidRPr="002B4215">
        <w:rPr>
          <w:lang w:val="lt-LT"/>
        </w:rPr>
        <w:t xml:space="preserve">aikomas Aplinkos apsaugos kriterijų taikymo, vykdant žaliuosius pirkimus, tvarkos aprašo </w:t>
      </w:r>
      <w:r w:rsidR="00944F7D" w:rsidRPr="002B4215">
        <w:rPr>
          <w:lang w:val="lt-LT"/>
        </w:rPr>
        <w:t xml:space="preserve">II sk. </w:t>
      </w:r>
      <w:bookmarkEnd w:id="4"/>
      <w:r w:rsidR="00944F7D" w:rsidRPr="002B4215">
        <w:rPr>
          <w:lang w:val="lt-LT"/>
        </w:rPr>
        <w:t>2 p. „pakuotės: turi būti laikytinos perdirbamosiomis pakuotėmis pagal Lietuvos Respublikos mokesčio už aplinkos teršimą įstatymo nuostatas“</w:t>
      </w:r>
      <w:r w:rsidRPr="002B4215">
        <w:rPr>
          <w:lang w:val="lt-LT"/>
        </w:rPr>
        <w:t>;</w:t>
      </w:r>
    </w:p>
    <w:p w14:paraId="3B9FDC1F" w14:textId="009828F8" w:rsidR="00D4337B" w:rsidRPr="002B4215" w:rsidRDefault="000D2D73" w:rsidP="005E0A05">
      <w:pPr>
        <w:ind w:firstLine="567"/>
        <w:jc w:val="both"/>
        <w:rPr>
          <w:lang w:val="lt-LT"/>
        </w:rPr>
      </w:pPr>
      <w:r w:rsidRPr="002B4215">
        <w:rPr>
          <w:lang w:val="lt-LT"/>
        </w:rPr>
        <w:t>2</w:t>
      </w:r>
      <w:r w:rsidR="000127C0" w:rsidRPr="002B4215">
        <w:rPr>
          <w:lang w:val="lt-LT"/>
        </w:rPr>
        <w:t>9</w:t>
      </w:r>
      <w:r w:rsidRPr="002B4215">
        <w:rPr>
          <w:lang w:val="lt-LT"/>
        </w:rPr>
        <w:t xml:space="preserve">.3. </w:t>
      </w:r>
      <w:r w:rsidR="00430335" w:rsidRPr="002B4215">
        <w:rPr>
          <w:lang w:val="lt-LT"/>
        </w:rPr>
        <w:t xml:space="preserve">Tiekėjas </w:t>
      </w:r>
      <w:r w:rsidR="00F24B3E" w:rsidRPr="002B4215">
        <w:rPr>
          <w:lang w:val="lt-LT"/>
        </w:rPr>
        <w:t>įpareigojamas P</w:t>
      </w:r>
      <w:r w:rsidR="00F34A14" w:rsidRPr="002B4215">
        <w:rPr>
          <w:lang w:val="lt-LT"/>
        </w:rPr>
        <w:t>aslaugų atlikimo metu atsirad</w:t>
      </w:r>
      <w:r w:rsidR="00430335" w:rsidRPr="002B4215">
        <w:rPr>
          <w:lang w:val="lt-LT"/>
        </w:rPr>
        <w:t>usias atliekas</w:t>
      </w:r>
      <w:r w:rsidR="00F34A14" w:rsidRPr="002B4215">
        <w:rPr>
          <w:lang w:val="lt-LT"/>
        </w:rPr>
        <w:t xml:space="preserve"> </w:t>
      </w:r>
      <w:r w:rsidR="00F24B3E" w:rsidRPr="002B4215">
        <w:rPr>
          <w:lang w:val="lt-LT"/>
        </w:rPr>
        <w:t>pa</w:t>
      </w:r>
      <w:r w:rsidR="00F34A14" w:rsidRPr="002B4215">
        <w:rPr>
          <w:lang w:val="lt-LT"/>
        </w:rPr>
        <w:t>šalin</w:t>
      </w:r>
      <w:r w:rsidR="00F24B3E" w:rsidRPr="002B4215">
        <w:rPr>
          <w:lang w:val="lt-LT"/>
        </w:rPr>
        <w:t>ti iš paslaugų teikimo</w:t>
      </w:r>
      <w:r w:rsidR="00F34A14" w:rsidRPr="002B4215">
        <w:rPr>
          <w:lang w:val="lt-LT"/>
        </w:rPr>
        <w:t xml:space="preserve"> vietos savo jėgomis ir </w:t>
      </w:r>
      <w:r w:rsidR="00405F5D" w:rsidRPr="002B4215">
        <w:rPr>
          <w:lang w:val="lt-LT"/>
        </w:rPr>
        <w:t>lėšomis, palik</w:t>
      </w:r>
      <w:r w:rsidR="00F24B3E" w:rsidRPr="002B4215">
        <w:rPr>
          <w:lang w:val="lt-LT"/>
        </w:rPr>
        <w:t>ti</w:t>
      </w:r>
      <w:r w:rsidR="00405F5D" w:rsidRPr="002B4215">
        <w:rPr>
          <w:lang w:val="lt-LT"/>
        </w:rPr>
        <w:t xml:space="preserve"> ją sutvarkytą</w:t>
      </w:r>
      <w:r w:rsidR="00F24B3E" w:rsidRPr="002B4215">
        <w:rPr>
          <w:lang w:val="lt-LT"/>
        </w:rPr>
        <w:t xml:space="preserve"> ir ga</w:t>
      </w:r>
      <w:r w:rsidR="00F34A14" w:rsidRPr="002B4215">
        <w:rPr>
          <w:lang w:val="lt-LT"/>
        </w:rPr>
        <w:t>rantuo</w:t>
      </w:r>
      <w:r w:rsidR="00F24B3E" w:rsidRPr="002B4215">
        <w:rPr>
          <w:lang w:val="lt-LT"/>
        </w:rPr>
        <w:t>ti</w:t>
      </w:r>
      <w:r w:rsidR="00F34A14" w:rsidRPr="002B4215">
        <w:rPr>
          <w:lang w:val="lt-LT"/>
        </w:rPr>
        <w:t xml:space="preserve">, kad visos iš </w:t>
      </w:r>
      <w:r w:rsidR="00FD4A4F" w:rsidRPr="002B4215">
        <w:rPr>
          <w:lang w:val="lt-LT"/>
        </w:rPr>
        <w:t>perkančiojo subjekto</w:t>
      </w:r>
      <w:r w:rsidR="00F34A14" w:rsidRPr="002B4215">
        <w:rPr>
          <w:lang w:val="lt-LT"/>
        </w:rPr>
        <w:t xml:space="preserve"> išvežamos užterštos atliekos (jei tokios būtų) bus nuvežtos utilizuoti į įmonę, turinčią teisę atlikti toki</w:t>
      </w:r>
      <w:r w:rsidR="00F24B3E" w:rsidRPr="002B4215">
        <w:rPr>
          <w:lang w:val="lt-LT"/>
        </w:rPr>
        <w:t>as</w:t>
      </w:r>
      <w:r w:rsidR="00F34A14" w:rsidRPr="002B4215">
        <w:rPr>
          <w:lang w:val="lt-LT"/>
        </w:rPr>
        <w:t xml:space="preserve"> paslaug</w:t>
      </w:r>
      <w:r w:rsidR="00F24B3E" w:rsidRPr="002B4215">
        <w:rPr>
          <w:lang w:val="lt-LT"/>
        </w:rPr>
        <w:t>as</w:t>
      </w:r>
      <w:r w:rsidR="00F34A14" w:rsidRPr="002B4215">
        <w:rPr>
          <w:lang w:val="lt-LT"/>
        </w:rPr>
        <w:t>.</w:t>
      </w:r>
    </w:p>
    <w:p w14:paraId="3D7F21C4" w14:textId="0912F7F2" w:rsidR="000D2D73" w:rsidRPr="002B4215" w:rsidRDefault="000D2D73" w:rsidP="005E0A05">
      <w:pPr>
        <w:ind w:firstLine="567"/>
        <w:jc w:val="both"/>
        <w:rPr>
          <w:lang w:val="lt-LT"/>
        </w:rPr>
      </w:pPr>
      <w:r w:rsidRPr="002B4215">
        <w:rPr>
          <w:lang w:val="lt-LT"/>
        </w:rPr>
        <w:t>2</w:t>
      </w:r>
      <w:r w:rsidR="000127C0" w:rsidRPr="002B4215">
        <w:rPr>
          <w:lang w:val="lt-LT"/>
        </w:rPr>
        <w:t>9</w:t>
      </w:r>
      <w:r w:rsidRPr="002B4215">
        <w:rPr>
          <w:lang w:val="lt-LT"/>
        </w:rPr>
        <w:t>.4. Vykdant sutartį Tiekėjas įpareigojamas laikytis aplinkos apsaugos reikalavimų - mažinti popieriaus sunaudojimą, atsisakyti nebūtino dokumentų kopijavimo ir spausdinimo, Paslaugų perdavimo - priėmimo aktai, jei tokie bus pasirašomi, turės būti pateikiami elektroniniu formatu ir pasirašomi elektroniniu būdu, sąskaitos faktūros turės būti teikiamos tik elektroniniu būdu. Kai Šalims iškils poreikis atspausdinti tam tikrą dokumentą, jis bus spausdinamas ant perdirbto popieriaus.</w:t>
      </w:r>
    </w:p>
    <w:bookmarkEnd w:id="2"/>
    <w:p w14:paraId="496B2031" w14:textId="77777777" w:rsidR="00FC67B6" w:rsidRPr="002B4215" w:rsidRDefault="00FC67B6" w:rsidP="00FC67B6">
      <w:pPr>
        <w:autoSpaceDE w:val="0"/>
        <w:autoSpaceDN w:val="0"/>
        <w:adjustRightInd w:val="0"/>
        <w:ind w:firstLine="567"/>
        <w:jc w:val="both"/>
        <w:rPr>
          <w:bCs/>
          <w:lang w:val="lt-LT"/>
        </w:rPr>
      </w:pPr>
      <w:r w:rsidRPr="002B4215">
        <w:rPr>
          <w:bCs/>
          <w:lang w:val="lt-LT"/>
        </w:rPr>
        <w:t xml:space="preserve">Tiekėjas įpareigojamas </w:t>
      </w:r>
      <w:r w:rsidRPr="002B4215">
        <w:rPr>
          <w:b/>
          <w:u w:val="single"/>
          <w:lang w:val="lt-LT"/>
        </w:rPr>
        <w:t>kartu su pasiūlymu pateikti</w:t>
      </w:r>
      <w:r w:rsidRPr="002B4215">
        <w:rPr>
          <w:bCs/>
          <w:lang w:val="lt-LT"/>
        </w:rPr>
        <w:t>:</w:t>
      </w:r>
    </w:p>
    <w:p w14:paraId="2DBED025" w14:textId="77777777" w:rsidR="00FC67B6" w:rsidRPr="002B4215" w:rsidRDefault="00FC67B6" w:rsidP="00FC67B6">
      <w:pPr>
        <w:pStyle w:val="Sraopastraipa"/>
        <w:numPr>
          <w:ilvl w:val="0"/>
          <w:numId w:val="10"/>
        </w:numPr>
        <w:tabs>
          <w:tab w:val="left" w:pos="851"/>
        </w:tabs>
        <w:autoSpaceDE w:val="0"/>
        <w:autoSpaceDN w:val="0"/>
        <w:adjustRightInd w:val="0"/>
        <w:ind w:left="0" w:firstLine="567"/>
        <w:jc w:val="both"/>
        <w:rPr>
          <w:bCs/>
          <w:lang w:val="lt-LT"/>
        </w:rPr>
      </w:pPr>
      <w:r w:rsidRPr="002B4215">
        <w:rPr>
          <w:bCs/>
          <w:lang w:val="lt-LT"/>
        </w:rPr>
        <w:t xml:space="preserve">Prekių aprašymą lietuvių kalba, </w:t>
      </w:r>
      <w:r w:rsidRPr="002B4215">
        <w:rPr>
          <w:rFonts w:eastAsia="Calibri"/>
          <w:lang w:val="lt-LT"/>
        </w:rPr>
        <w:t>iš kurio būtų galima spręsti apie siūlomų tiekti Prekių ar kt. techninių sprendinių atitikimą techninėje specifikacijoje keliamiems techniniams reikalavimams</w:t>
      </w:r>
      <w:r w:rsidRPr="002B4215">
        <w:rPr>
          <w:bCs/>
          <w:lang w:val="lt-LT"/>
        </w:rPr>
        <w:t>;</w:t>
      </w:r>
    </w:p>
    <w:p w14:paraId="0C43D4D7" w14:textId="77777777" w:rsidR="00FC67B6" w:rsidRPr="002B4215" w:rsidRDefault="00FC67B6" w:rsidP="00FC67B6">
      <w:pPr>
        <w:pStyle w:val="Sraopastraipa"/>
        <w:numPr>
          <w:ilvl w:val="0"/>
          <w:numId w:val="10"/>
        </w:numPr>
        <w:tabs>
          <w:tab w:val="left" w:pos="851"/>
        </w:tabs>
        <w:autoSpaceDE w:val="0"/>
        <w:autoSpaceDN w:val="0"/>
        <w:adjustRightInd w:val="0"/>
        <w:ind w:left="0" w:firstLine="567"/>
        <w:jc w:val="both"/>
        <w:rPr>
          <w:bCs/>
          <w:lang w:val="lt-LT"/>
        </w:rPr>
      </w:pPr>
      <w:r w:rsidRPr="002B4215">
        <w:rPr>
          <w:bCs/>
          <w:lang w:val="lt-LT"/>
        </w:rPr>
        <w:t>Siūlomų tiekti Prekių nuotrauką (-</w:t>
      </w:r>
      <w:proofErr w:type="spellStart"/>
      <w:r w:rsidRPr="002B4215">
        <w:rPr>
          <w:bCs/>
          <w:lang w:val="lt-LT"/>
        </w:rPr>
        <w:t>as</w:t>
      </w:r>
      <w:proofErr w:type="spellEnd"/>
      <w:r w:rsidRPr="002B4215">
        <w:rPr>
          <w:bCs/>
          <w:lang w:val="lt-LT"/>
        </w:rPr>
        <w:t>);</w:t>
      </w:r>
    </w:p>
    <w:p w14:paraId="2148F4D4" w14:textId="77777777" w:rsidR="00FC67B6" w:rsidRPr="002B4215" w:rsidRDefault="00FC67B6" w:rsidP="00FC67B6">
      <w:pPr>
        <w:pStyle w:val="Sraopastraipa"/>
        <w:numPr>
          <w:ilvl w:val="0"/>
          <w:numId w:val="10"/>
        </w:numPr>
        <w:tabs>
          <w:tab w:val="left" w:pos="851"/>
        </w:tabs>
        <w:autoSpaceDE w:val="0"/>
        <w:autoSpaceDN w:val="0"/>
        <w:adjustRightInd w:val="0"/>
        <w:ind w:left="0" w:firstLine="567"/>
        <w:jc w:val="both"/>
        <w:rPr>
          <w:bCs/>
          <w:lang w:val="lt-LT"/>
        </w:rPr>
      </w:pPr>
      <w:r w:rsidRPr="002B4215">
        <w:rPr>
          <w:bCs/>
          <w:lang w:val="lt-LT"/>
        </w:rPr>
        <w:t>Laisvos formos Tiekėjo deklaraciją, patvirtinančią siūlomų tiekti Prekių atitikimą techninės specifikacijos reikalavimams.</w:t>
      </w:r>
    </w:p>
    <w:p w14:paraId="6AC64B64" w14:textId="77777777" w:rsidR="00DC71C3" w:rsidRPr="002B4215" w:rsidRDefault="00DC71C3" w:rsidP="00DC71C3">
      <w:pPr>
        <w:tabs>
          <w:tab w:val="left" w:pos="851"/>
        </w:tabs>
        <w:autoSpaceDE w:val="0"/>
        <w:autoSpaceDN w:val="0"/>
        <w:adjustRightInd w:val="0"/>
        <w:jc w:val="both"/>
        <w:rPr>
          <w:bCs/>
          <w:lang w:val="fr-FR"/>
        </w:rPr>
      </w:pPr>
    </w:p>
    <w:p w14:paraId="0510A336" w14:textId="64B1296E" w:rsidR="00DC71C3" w:rsidRPr="00B13DF6" w:rsidRDefault="00DC71C3" w:rsidP="00DC71C3">
      <w:pPr>
        <w:tabs>
          <w:tab w:val="left" w:pos="851"/>
        </w:tabs>
        <w:autoSpaceDE w:val="0"/>
        <w:autoSpaceDN w:val="0"/>
        <w:adjustRightInd w:val="0"/>
        <w:jc w:val="both"/>
        <w:rPr>
          <w:bCs/>
          <w:lang w:val="fr-FR"/>
        </w:rPr>
      </w:pPr>
      <w:r w:rsidRPr="002B4215">
        <w:rPr>
          <w:bCs/>
          <w:color w:val="00B050"/>
          <w:lang w:val="fr-FR"/>
        </w:rPr>
        <w:t xml:space="preserve">                                                      </w:t>
      </w:r>
      <w:r w:rsidRPr="00B13DF6">
        <w:rPr>
          <w:bCs/>
          <w:lang w:val="fr-FR"/>
        </w:rPr>
        <w:t>____________________________________</w:t>
      </w:r>
    </w:p>
    <w:p w14:paraId="59829472" w14:textId="77777777" w:rsidR="003B47DC" w:rsidRPr="00FC67B6" w:rsidRDefault="003B47DC" w:rsidP="003B47DC">
      <w:pPr>
        <w:autoSpaceDE w:val="0"/>
        <w:autoSpaceDN w:val="0"/>
        <w:adjustRightInd w:val="0"/>
        <w:ind w:firstLine="567"/>
        <w:jc w:val="both"/>
        <w:rPr>
          <w:rFonts w:asciiTheme="majorHAnsi" w:hAnsiTheme="majorHAnsi" w:cstheme="majorHAnsi"/>
          <w:bCs/>
          <w:color w:val="00B050"/>
          <w:sz w:val="22"/>
          <w:szCs w:val="22"/>
          <w:lang w:val="lt-LT"/>
        </w:rPr>
      </w:pPr>
    </w:p>
    <w:p w14:paraId="30946D4E" w14:textId="77777777" w:rsidR="003B47DC" w:rsidRPr="00C14929" w:rsidRDefault="003B47DC" w:rsidP="00C14929">
      <w:pPr>
        <w:pStyle w:val="Linija"/>
        <w:jc w:val="left"/>
        <w:rPr>
          <w:rFonts w:ascii="Times New Roman" w:hAnsi="Times New Roman"/>
          <w:sz w:val="22"/>
          <w:szCs w:val="22"/>
          <w:lang w:val="lt-LT"/>
        </w:rPr>
      </w:pPr>
    </w:p>
    <w:p w14:paraId="33FD6866" w14:textId="77777777" w:rsidR="00CB1DD7" w:rsidRDefault="00CB1DD7" w:rsidP="00C518F2">
      <w:pPr>
        <w:pStyle w:val="Linija"/>
        <w:jc w:val="left"/>
        <w:rPr>
          <w:rFonts w:ascii="Times New Roman" w:hAnsi="Times New Roman"/>
          <w:sz w:val="22"/>
          <w:szCs w:val="22"/>
          <w:lang w:val="lt-LT"/>
        </w:rPr>
      </w:pPr>
    </w:p>
    <w:p w14:paraId="7E802F64" w14:textId="1D040DB7" w:rsidR="006E0EC3" w:rsidRPr="006E0EC3" w:rsidRDefault="006E0EC3" w:rsidP="00C518F2">
      <w:pPr>
        <w:pStyle w:val="Linija"/>
        <w:jc w:val="left"/>
        <w:rPr>
          <w:rFonts w:ascii="Times New Roman" w:hAnsi="Times New Roman"/>
          <w:sz w:val="22"/>
          <w:szCs w:val="22"/>
          <w:lang w:val="lt-LT"/>
        </w:rPr>
      </w:pPr>
    </w:p>
    <w:sectPr w:rsidR="006E0EC3" w:rsidRPr="006E0EC3" w:rsidSect="00B13DF6">
      <w:headerReference w:type="default" r:id="rId8"/>
      <w:footerReference w:type="default" r:id="rId9"/>
      <w:pgSz w:w="11906" w:h="16838"/>
      <w:pgMar w:top="1701"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5B821" w14:textId="77777777" w:rsidR="00555D64" w:rsidRDefault="00555D64" w:rsidP="00FC0AC7">
      <w:r>
        <w:separator/>
      </w:r>
    </w:p>
  </w:endnote>
  <w:endnote w:type="continuationSeparator" w:id="0">
    <w:p w14:paraId="5DCA5BB6" w14:textId="77777777" w:rsidR="00555D64" w:rsidRDefault="00555D64" w:rsidP="00FC0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91ABF" w14:textId="0B27BF1D" w:rsidR="00FC0AC7" w:rsidRPr="00FC0AC7" w:rsidRDefault="00FC0AC7" w:rsidP="00FC0AC7">
    <w:pPr>
      <w:pStyle w:val="Por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F1570" w14:textId="77777777" w:rsidR="00555D64" w:rsidRDefault="00555D64" w:rsidP="00FC0AC7">
      <w:r>
        <w:separator/>
      </w:r>
    </w:p>
  </w:footnote>
  <w:footnote w:type="continuationSeparator" w:id="0">
    <w:p w14:paraId="7B2BD381" w14:textId="77777777" w:rsidR="00555D64" w:rsidRDefault="00555D64" w:rsidP="00FC0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8996763"/>
      <w:docPartObj>
        <w:docPartGallery w:val="Page Numbers (Top of Page)"/>
        <w:docPartUnique/>
      </w:docPartObj>
    </w:sdtPr>
    <w:sdtContent>
      <w:p w14:paraId="0FE6DEEF" w14:textId="50034B1D" w:rsidR="00B13DF6" w:rsidRDefault="00B13DF6">
        <w:pPr>
          <w:pStyle w:val="Antrats"/>
          <w:jc w:val="center"/>
        </w:pPr>
        <w:r>
          <w:fldChar w:fldCharType="begin"/>
        </w:r>
        <w:r>
          <w:instrText>PAGE   \* MERGEFORMAT</w:instrText>
        </w:r>
        <w:r>
          <w:fldChar w:fldCharType="separate"/>
        </w:r>
        <w:r>
          <w:rPr>
            <w:lang w:val="lt-LT"/>
          </w:rPr>
          <w:t>2</w:t>
        </w:r>
        <w:r>
          <w:fldChar w:fldCharType="end"/>
        </w:r>
      </w:p>
    </w:sdtContent>
  </w:sdt>
  <w:p w14:paraId="720BF57A" w14:textId="77777777" w:rsidR="00B13DF6" w:rsidRDefault="00B13DF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2420F"/>
    <w:multiLevelType w:val="hybridMultilevel"/>
    <w:tmpl w:val="234ED37E"/>
    <w:lvl w:ilvl="0" w:tplc="4FB6773E">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FF32995"/>
    <w:multiLevelType w:val="hybridMultilevel"/>
    <w:tmpl w:val="D9425BB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32663548"/>
    <w:multiLevelType w:val="hybridMultilevel"/>
    <w:tmpl w:val="CBF8766C"/>
    <w:lvl w:ilvl="0" w:tplc="9952799C">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2A9310E"/>
    <w:multiLevelType w:val="hybridMultilevel"/>
    <w:tmpl w:val="5490888C"/>
    <w:lvl w:ilvl="0" w:tplc="33F6EBB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447E65A2"/>
    <w:multiLevelType w:val="hybridMultilevel"/>
    <w:tmpl w:val="58AC12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9C37D2B"/>
    <w:multiLevelType w:val="hybridMultilevel"/>
    <w:tmpl w:val="C52CC48C"/>
    <w:lvl w:ilvl="0" w:tplc="E794C178">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1EC14D0"/>
    <w:multiLevelType w:val="hybridMultilevel"/>
    <w:tmpl w:val="42AACF7C"/>
    <w:lvl w:ilvl="0" w:tplc="A656A94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5C0B6495"/>
    <w:multiLevelType w:val="multilevel"/>
    <w:tmpl w:val="4E884508"/>
    <w:lvl w:ilvl="0">
      <w:start w:val="1"/>
      <w:numFmt w:val="decimal"/>
      <w:lvlText w:val="%1."/>
      <w:lvlJc w:val="left"/>
      <w:pPr>
        <w:ind w:left="5181" w:hanging="360"/>
      </w:pPr>
      <w:rPr>
        <w:sz w:val="24"/>
        <w:szCs w:val="24"/>
      </w:rPr>
    </w:lvl>
    <w:lvl w:ilvl="1">
      <w:numFmt w:val="bullet"/>
      <w:lvlText w:val="•"/>
      <w:lvlJc w:val="left"/>
      <w:pPr>
        <w:ind w:left="3420" w:hanging="1140"/>
      </w:pPr>
      <w:rPr>
        <w:rFonts w:ascii="Times New Roman" w:eastAsia="Times New Roman" w:hAnsi="Times New Roman" w:cs="Times New Roman"/>
      </w:r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8"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601A0A7C"/>
    <w:multiLevelType w:val="multilevel"/>
    <w:tmpl w:val="CD18922A"/>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02493138">
    <w:abstractNumId w:val="8"/>
  </w:num>
  <w:num w:numId="2" w16cid:durableId="244999296">
    <w:abstractNumId w:val="9"/>
  </w:num>
  <w:num w:numId="3" w16cid:durableId="811413179">
    <w:abstractNumId w:val="7"/>
  </w:num>
  <w:num w:numId="4" w16cid:durableId="833374909">
    <w:abstractNumId w:val="2"/>
  </w:num>
  <w:num w:numId="5" w16cid:durableId="514660228">
    <w:abstractNumId w:val="0"/>
  </w:num>
  <w:num w:numId="6" w16cid:durableId="375280991">
    <w:abstractNumId w:val="5"/>
  </w:num>
  <w:num w:numId="7" w16cid:durableId="1750425283">
    <w:abstractNumId w:val="4"/>
  </w:num>
  <w:num w:numId="8" w16cid:durableId="1531143786">
    <w:abstractNumId w:val="1"/>
  </w:num>
  <w:num w:numId="9" w16cid:durableId="1359426992">
    <w:abstractNumId w:val="6"/>
  </w:num>
  <w:num w:numId="10" w16cid:durableId="1109466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030"/>
    <w:rsid w:val="00002C66"/>
    <w:rsid w:val="00003738"/>
    <w:rsid w:val="00006ACE"/>
    <w:rsid w:val="00011D70"/>
    <w:rsid w:val="0001269F"/>
    <w:rsid w:val="000127C0"/>
    <w:rsid w:val="00013D2C"/>
    <w:rsid w:val="00013D63"/>
    <w:rsid w:val="00014B84"/>
    <w:rsid w:val="000201EE"/>
    <w:rsid w:val="00023D3B"/>
    <w:rsid w:val="00024007"/>
    <w:rsid w:val="00025812"/>
    <w:rsid w:val="00031A5F"/>
    <w:rsid w:val="000331C5"/>
    <w:rsid w:val="00037A59"/>
    <w:rsid w:val="00043EA6"/>
    <w:rsid w:val="00044455"/>
    <w:rsid w:val="00046516"/>
    <w:rsid w:val="000559FE"/>
    <w:rsid w:val="000630C3"/>
    <w:rsid w:val="00063208"/>
    <w:rsid w:val="00066F41"/>
    <w:rsid w:val="00081FF1"/>
    <w:rsid w:val="0009395D"/>
    <w:rsid w:val="000A2953"/>
    <w:rsid w:val="000A32B4"/>
    <w:rsid w:val="000B1058"/>
    <w:rsid w:val="000C008C"/>
    <w:rsid w:val="000C434E"/>
    <w:rsid w:val="000D2C61"/>
    <w:rsid w:val="000D2D73"/>
    <w:rsid w:val="000E1E9A"/>
    <w:rsid w:val="000E349A"/>
    <w:rsid w:val="000E4985"/>
    <w:rsid w:val="000E4BF5"/>
    <w:rsid w:val="000F74DB"/>
    <w:rsid w:val="00103722"/>
    <w:rsid w:val="00107956"/>
    <w:rsid w:val="00122B7F"/>
    <w:rsid w:val="00123582"/>
    <w:rsid w:val="00125435"/>
    <w:rsid w:val="00125A81"/>
    <w:rsid w:val="00127B5C"/>
    <w:rsid w:val="001326A6"/>
    <w:rsid w:val="001370C1"/>
    <w:rsid w:val="00142B9A"/>
    <w:rsid w:val="00144E2F"/>
    <w:rsid w:val="001450A8"/>
    <w:rsid w:val="00145618"/>
    <w:rsid w:val="001509F9"/>
    <w:rsid w:val="00151B22"/>
    <w:rsid w:val="0015761C"/>
    <w:rsid w:val="001632A8"/>
    <w:rsid w:val="00164E4E"/>
    <w:rsid w:val="00180C3C"/>
    <w:rsid w:val="001845F9"/>
    <w:rsid w:val="00186524"/>
    <w:rsid w:val="001A279B"/>
    <w:rsid w:val="001A658D"/>
    <w:rsid w:val="001A755E"/>
    <w:rsid w:val="001B0951"/>
    <w:rsid w:val="001B5E99"/>
    <w:rsid w:val="001C718E"/>
    <w:rsid w:val="001D57DD"/>
    <w:rsid w:val="001D58C5"/>
    <w:rsid w:val="001E61D4"/>
    <w:rsid w:val="001E7160"/>
    <w:rsid w:val="001F3F2B"/>
    <w:rsid w:val="00200C3D"/>
    <w:rsid w:val="002048C0"/>
    <w:rsid w:val="00206024"/>
    <w:rsid w:val="002066C4"/>
    <w:rsid w:val="002121F4"/>
    <w:rsid w:val="002238E9"/>
    <w:rsid w:val="00233862"/>
    <w:rsid w:val="00235362"/>
    <w:rsid w:val="00235C9F"/>
    <w:rsid w:val="0024258E"/>
    <w:rsid w:val="00253BA9"/>
    <w:rsid w:val="00254F23"/>
    <w:rsid w:val="00263148"/>
    <w:rsid w:val="002672EC"/>
    <w:rsid w:val="002714DD"/>
    <w:rsid w:val="0029133F"/>
    <w:rsid w:val="00292048"/>
    <w:rsid w:val="002A16DD"/>
    <w:rsid w:val="002B13F5"/>
    <w:rsid w:val="002B202D"/>
    <w:rsid w:val="002B237C"/>
    <w:rsid w:val="002B4215"/>
    <w:rsid w:val="002B483C"/>
    <w:rsid w:val="002C027C"/>
    <w:rsid w:val="002C0E93"/>
    <w:rsid w:val="002C20E7"/>
    <w:rsid w:val="002C4536"/>
    <w:rsid w:val="002C62C6"/>
    <w:rsid w:val="002E08B3"/>
    <w:rsid w:val="002F3C4B"/>
    <w:rsid w:val="003012EF"/>
    <w:rsid w:val="00307E9C"/>
    <w:rsid w:val="00323804"/>
    <w:rsid w:val="003240ED"/>
    <w:rsid w:val="003331AE"/>
    <w:rsid w:val="00333F50"/>
    <w:rsid w:val="00340766"/>
    <w:rsid w:val="00345235"/>
    <w:rsid w:val="00346BAB"/>
    <w:rsid w:val="00360892"/>
    <w:rsid w:val="003633C5"/>
    <w:rsid w:val="003664E1"/>
    <w:rsid w:val="00376C2F"/>
    <w:rsid w:val="00377609"/>
    <w:rsid w:val="00387C44"/>
    <w:rsid w:val="00395168"/>
    <w:rsid w:val="003A1A0D"/>
    <w:rsid w:val="003A30F2"/>
    <w:rsid w:val="003A3269"/>
    <w:rsid w:val="003A456E"/>
    <w:rsid w:val="003A5208"/>
    <w:rsid w:val="003A6611"/>
    <w:rsid w:val="003B1D09"/>
    <w:rsid w:val="003B47DC"/>
    <w:rsid w:val="003B4D34"/>
    <w:rsid w:val="003B5AB3"/>
    <w:rsid w:val="003D0C55"/>
    <w:rsid w:val="003E12F0"/>
    <w:rsid w:val="003E1D74"/>
    <w:rsid w:val="003E3299"/>
    <w:rsid w:val="003E6F4A"/>
    <w:rsid w:val="003F5BC6"/>
    <w:rsid w:val="00404A8D"/>
    <w:rsid w:val="00404AD6"/>
    <w:rsid w:val="00405A84"/>
    <w:rsid w:val="00405F5D"/>
    <w:rsid w:val="0040796F"/>
    <w:rsid w:val="00430335"/>
    <w:rsid w:val="004304AB"/>
    <w:rsid w:val="00435D57"/>
    <w:rsid w:val="00440DF2"/>
    <w:rsid w:val="00443D97"/>
    <w:rsid w:val="00450DCB"/>
    <w:rsid w:val="0045478C"/>
    <w:rsid w:val="00456A2B"/>
    <w:rsid w:val="00463240"/>
    <w:rsid w:val="00464009"/>
    <w:rsid w:val="00466644"/>
    <w:rsid w:val="00470958"/>
    <w:rsid w:val="00477E96"/>
    <w:rsid w:val="004810B2"/>
    <w:rsid w:val="004839E5"/>
    <w:rsid w:val="00483D65"/>
    <w:rsid w:val="0048405F"/>
    <w:rsid w:val="00486D69"/>
    <w:rsid w:val="004901A4"/>
    <w:rsid w:val="00490358"/>
    <w:rsid w:val="00490C9F"/>
    <w:rsid w:val="00491498"/>
    <w:rsid w:val="00495913"/>
    <w:rsid w:val="004A72A1"/>
    <w:rsid w:val="004C558F"/>
    <w:rsid w:val="004C726F"/>
    <w:rsid w:val="004D60CB"/>
    <w:rsid w:val="004E41AD"/>
    <w:rsid w:val="004E48B5"/>
    <w:rsid w:val="004F5A08"/>
    <w:rsid w:val="005018D9"/>
    <w:rsid w:val="005033CD"/>
    <w:rsid w:val="00512A15"/>
    <w:rsid w:val="005141E3"/>
    <w:rsid w:val="00523042"/>
    <w:rsid w:val="00524920"/>
    <w:rsid w:val="00524A38"/>
    <w:rsid w:val="005254CC"/>
    <w:rsid w:val="005319AD"/>
    <w:rsid w:val="00536244"/>
    <w:rsid w:val="00541676"/>
    <w:rsid w:val="005509E4"/>
    <w:rsid w:val="00551CDA"/>
    <w:rsid w:val="00552809"/>
    <w:rsid w:val="00554F02"/>
    <w:rsid w:val="00555D64"/>
    <w:rsid w:val="00556511"/>
    <w:rsid w:val="005579B0"/>
    <w:rsid w:val="005630AF"/>
    <w:rsid w:val="0056748C"/>
    <w:rsid w:val="00567D97"/>
    <w:rsid w:val="005703E4"/>
    <w:rsid w:val="0057144B"/>
    <w:rsid w:val="00574A6C"/>
    <w:rsid w:val="00581ACF"/>
    <w:rsid w:val="005A341F"/>
    <w:rsid w:val="005A3DA7"/>
    <w:rsid w:val="005B0DE1"/>
    <w:rsid w:val="005B4CF3"/>
    <w:rsid w:val="005B5B76"/>
    <w:rsid w:val="005B7161"/>
    <w:rsid w:val="005C5EA7"/>
    <w:rsid w:val="005C6E59"/>
    <w:rsid w:val="005D2A79"/>
    <w:rsid w:val="005D4463"/>
    <w:rsid w:val="005D66D2"/>
    <w:rsid w:val="005E0A05"/>
    <w:rsid w:val="005E5383"/>
    <w:rsid w:val="005E6246"/>
    <w:rsid w:val="005F382D"/>
    <w:rsid w:val="006023B3"/>
    <w:rsid w:val="00602694"/>
    <w:rsid w:val="00603864"/>
    <w:rsid w:val="00606E81"/>
    <w:rsid w:val="006121FC"/>
    <w:rsid w:val="00616685"/>
    <w:rsid w:val="006203CC"/>
    <w:rsid w:val="006240B9"/>
    <w:rsid w:val="00624901"/>
    <w:rsid w:val="006271FD"/>
    <w:rsid w:val="00632F15"/>
    <w:rsid w:val="00655E9F"/>
    <w:rsid w:val="0066289B"/>
    <w:rsid w:val="00663C85"/>
    <w:rsid w:val="0066554E"/>
    <w:rsid w:val="0066673A"/>
    <w:rsid w:val="00667E63"/>
    <w:rsid w:val="00671134"/>
    <w:rsid w:val="006754F4"/>
    <w:rsid w:val="00675C48"/>
    <w:rsid w:val="00686E41"/>
    <w:rsid w:val="00694641"/>
    <w:rsid w:val="006A1099"/>
    <w:rsid w:val="006B2B1C"/>
    <w:rsid w:val="006C0D7B"/>
    <w:rsid w:val="006C149B"/>
    <w:rsid w:val="006C26BE"/>
    <w:rsid w:val="006C26EC"/>
    <w:rsid w:val="006C3574"/>
    <w:rsid w:val="006C5BE4"/>
    <w:rsid w:val="006D0832"/>
    <w:rsid w:val="006D15EA"/>
    <w:rsid w:val="006D1DC7"/>
    <w:rsid w:val="006D2B76"/>
    <w:rsid w:val="006E0EC3"/>
    <w:rsid w:val="006E1BDB"/>
    <w:rsid w:val="006E60C0"/>
    <w:rsid w:val="006E729B"/>
    <w:rsid w:val="006F17DC"/>
    <w:rsid w:val="0070111C"/>
    <w:rsid w:val="0070449D"/>
    <w:rsid w:val="0070510A"/>
    <w:rsid w:val="0070524B"/>
    <w:rsid w:val="00715EC9"/>
    <w:rsid w:val="00715FEB"/>
    <w:rsid w:val="00723443"/>
    <w:rsid w:val="00725A6D"/>
    <w:rsid w:val="007351CE"/>
    <w:rsid w:val="00736BF5"/>
    <w:rsid w:val="00737CC7"/>
    <w:rsid w:val="0075174C"/>
    <w:rsid w:val="0075722F"/>
    <w:rsid w:val="00761ADB"/>
    <w:rsid w:val="007645F2"/>
    <w:rsid w:val="00776483"/>
    <w:rsid w:val="00787180"/>
    <w:rsid w:val="00787321"/>
    <w:rsid w:val="00790A14"/>
    <w:rsid w:val="0079546E"/>
    <w:rsid w:val="00796A7C"/>
    <w:rsid w:val="007A4BEB"/>
    <w:rsid w:val="007B0E85"/>
    <w:rsid w:val="007B3046"/>
    <w:rsid w:val="007B4DBC"/>
    <w:rsid w:val="007C7590"/>
    <w:rsid w:val="007D1799"/>
    <w:rsid w:val="007D1B07"/>
    <w:rsid w:val="007E10FE"/>
    <w:rsid w:val="007E27E0"/>
    <w:rsid w:val="007E5063"/>
    <w:rsid w:val="007E55B7"/>
    <w:rsid w:val="007E77F6"/>
    <w:rsid w:val="007F3F63"/>
    <w:rsid w:val="007F68AA"/>
    <w:rsid w:val="0080511A"/>
    <w:rsid w:val="00814782"/>
    <w:rsid w:val="00830A5A"/>
    <w:rsid w:val="00834A16"/>
    <w:rsid w:val="0084022D"/>
    <w:rsid w:val="008528ED"/>
    <w:rsid w:val="00861768"/>
    <w:rsid w:val="008628B2"/>
    <w:rsid w:val="00870209"/>
    <w:rsid w:val="00871B7B"/>
    <w:rsid w:val="00873B64"/>
    <w:rsid w:val="00874BAF"/>
    <w:rsid w:val="00876ED3"/>
    <w:rsid w:val="0087724C"/>
    <w:rsid w:val="008834A6"/>
    <w:rsid w:val="0089738C"/>
    <w:rsid w:val="00897FEC"/>
    <w:rsid w:val="008A3B6A"/>
    <w:rsid w:val="008A68B2"/>
    <w:rsid w:val="008B0CB4"/>
    <w:rsid w:val="008B15AD"/>
    <w:rsid w:val="008B22C2"/>
    <w:rsid w:val="008B6951"/>
    <w:rsid w:val="008C0F4C"/>
    <w:rsid w:val="008C259B"/>
    <w:rsid w:val="008C2BEB"/>
    <w:rsid w:val="008C71FD"/>
    <w:rsid w:val="008D7336"/>
    <w:rsid w:val="00900167"/>
    <w:rsid w:val="00900634"/>
    <w:rsid w:val="00903B92"/>
    <w:rsid w:val="009048A5"/>
    <w:rsid w:val="00922EEB"/>
    <w:rsid w:val="00925AEB"/>
    <w:rsid w:val="00930541"/>
    <w:rsid w:val="00930613"/>
    <w:rsid w:val="00933560"/>
    <w:rsid w:val="00933561"/>
    <w:rsid w:val="009374D0"/>
    <w:rsid w:val="009447DF"/>
    <w:rsid w:val="00944F7D"/>
    <w:rsid w:val="00953115"/>
    <w:rsid w:val="00953F2F"/>
    <w:rsid w:val="00955379"/>
    <w:rsid w:val="00956B25"/>
    <w:rsid w:val="00962D59"/>
    <w:rsid w:val="00990F70"/>
    <w:rsid w:val="00993B3D"/>
    <w:rsid w:val="009A1F3A"/>
    <w:rsid w:val="009B6585"/>
    <w:rsid w:val="009B7CFE"/>
    <w:rsid w:val="009C033D"/>
    <w:rsid w:val="009C0447"/>
    <w:rsid w:val="009C47CA"/>
    <w:rsid w:val="009E010D"/>
    <w:rsid w:val="009E38C8"/>
    <w:rsid w:val="009E61FA"/>
    <w:rsid w:val="009E709A"/>
    <w:rsid w:val="009F5CDB"/>
    <w:rsid w:val="00A03A1E"/>
    <w:rsid w:val="00A0747C"/>
    <w:rsid w:val="00A07508"/>
    <w:rsid w:val="00A1657A"/>
    <w:rsid w:val="00A25555"/>
    <w:rsid w:val="00A3036F"/>
    <w:rsid w:val="00A35458"/>
    <w:rsid w:val="00A5446D"/>
    <w:rsid w:val="00A60343"/>
    <w:rsid w:val="00A667A1"/>
    <w:rsid w:val="00A71F19"/>
    <w:rsid w:val="00A74601"/>
    <w:rsid w:val="00A76213"/>
    <w:rsid w:val="00A7696D"/>
    <w:rsid w:val="00A76F3E"/>
    <w:rsid w:val="00A8179F"/>
    <w:rsid w:val="00AA0CFC"/>
    <w:rsid w:val="00AA38D5"/>
    <w:rsid w:val="00AA6C1C"/>
    <w:rsid w:val="00AC0B1C"/>
    <w:rsid w:val="00AC1123"/>
    <w:rsid w:val="00AC1A84"/>
    <w:rsid w:val="00AC2456"/>
    <w:rsid w:val="00AC554D"/>
    <w:rsid w:val="00AC7909"/>
    <w:rsid w:val="00AC7ABA"/>
    <w:rsid w:val="00AD7443"/>
    <w:rsid w:val="00AE5043"/>
    <w:rsid w:val="00AE5E1D"/>
    <w:rsid w:val="00AF145B"/>
    <w:rsid w:val="00AF6D93"/>
    <w:rsid w:val="00B006AD"/>
    <w:rsid w:val="00B00CA9"/>
    <w:rsid w:val="00B13DF6"/>
    <w:rsid w:val="00B17085"/>
    <w:rsid w:val="00B20459"/>
    <w:rsid w:val="00B21062"/>
    <w:rsid w:val="00B22C08"/>
    <w:rsid w:val="00B305D3"/>
    <w:rsid w:val="00B311DD"/>
    <w:rsid w:val="00B50A91"/>
    <w:rsid w:val="00B52380"/>
    <w:rsid w:val="00B533BF"/>
    <w:rsid w:val="00B62851"/>
    <w:rsid w:val="00B71481"/>
    <w:rsid w:val="00B75ED8"/>
    <w:rsid w:val="00B85484"/>
    <w:rsid w:val="00B87500"/>
    <w:rsid w:val="00B91542"/>
    <w:rsid w:val="00B939B5"/>
    <w:rsid w:val="00B94EB0"/>
    <w:rsid w:val="00BA04FA"/>
    <w:rsid w:val="00BA520E"/>
    <w:rsid w:val="00BB0593"/>
    <w:rsid w:val="00BC1B15"/>
    <w:rsid w:val="00BC60DE"/>
    <w:rsid w:val="00BD7A31"/>
    <w:rsid w:val="00BE2116"/>
    <w:rsid w:val="00BE674B"/>
    <w:rsid w:val="00BF0F01"/>
    <w:rsid w:val="00BF5CDE"/>
    <w:rsid w:val="00C0057E"/>
    <w:rsid w:val="00C01BBF"/>
    <w:rsid w:val="00C136E2"/>
    <w:rsid w:val="00C14929"/>
    <w:rsid w:val="00C22030"/>
    <w:rsid w:val="00C225F4"/>
    <w:rsid w:val="00C258DD"/>
    <w:rsid w:val="00C272AD"/>
    <w:rsid w:val="00C36A17"/>
    <w:rsid w:val="00C37615"/>
    <w:rsid w:val="00C414B7"/>
    <w:rsid w:val="00C506B5"/>
    <w:rsid w:val="00C50965"/>
    <w:rsid w:val="00C518F2"/>
    <w:rsid w:val="00C627D4"/>
    <w:rsid w:val="00C63B51"/>
    <w:rsid w:val="00C6648E"/>
    <w:rsid w:val="00C66812"/>
    <w:rsid w:val="00C6721F"/>
    <w:rsid w:val="00C706F6"/>
    <w:rsid w:val="00C76B6F"/>
    <w:rsid w:val="00C804F8"/>
    <w:rsid w:val="00C81B7C"/>
    <w:rsid w:val="00C85C04"/>
    <w:rsid w:val="00C91980"/>
    <w:rsid w:val="00C94030"/>
    <w:rsid w:val="00CA0AFC"/>
    <w:rsid w:val="00CA3DA3"/>
    <w:rsid w:val="00CA7862"/>
    <w:rsid w:val="00CB1DD7"/>
    <w:rsid w:val="00CC135A"/>
    <w:rsid w:val="00CD1EC1"/>
    <w:rsid w:val="00CD2102"/>
    <w:rsid w:val="00CE1854"/>
    <w:rsid w:val="00CE6FB7"/>
    <w:rsid w:val="00CF1AE7"/>
    <w:rsid w:val="00CF6B49"/>
    <w:rsid w:val="00D03086"/>
    <w:rsid w:val="00D06B15"/>
    <w:rsid w:val="00D11E00"/>
    <w:rsid w:val="00D22857"/>
    <w:rsid w:val="00D2728C"/>
    <w:rsid w:val="00D27D6B"/>
    <w:rsid w:val="00D32DBB"/>
    <w:rsid w:val="00D35A30"/>
    <w:rsid w:val="00D379BD"/>
    <w:rsid w:val="00D426FC"/>
    <w:rsid w:val="00D4337B"/>
    <w:rsid w:val="00D46A25"/>
    <w:rsid w:val="00D47EA0"/>
    <w:rsid w:val="00D54CD7"/>
    <w:rsid w:val="00D56CAE"/>
    <w:rsid w:val="00D56CC1"/>
    <w:rsid w:val="00D67231"/>
    <w:rsid w:val="00D8462D"/>
    <w:rsid w:val="00D93119"/>
    <w:rsid w:val="00D9485C"/>
    <w:rsid w:val="00DA0D5A"/>
    <w:rsid w:val="00DB3D88"/>
    <w:rsid w:val="00DC2E03"/>
    <w:rsid w:val="00DC3207"/>
    <w:rsid w:val="00DC69DE"/>
    <w:rsid w:val="00DC71C3"/>
    <w:rsid w:val="00DD5DB8"/>
    <w:rsid w:val="00DD7F8A"/>
    <w:rsid w:val="00DE2021"/>
    <w:rsid w:val="00DE40BF"/>
    <w:rsid w:val="00DF2072"/>
    <w:rsid w:val="00DF27A6"/>
    <w:rsid w:val="00DF5B56"/>
    <w:rsid w:val="00E05655"/>
    <w:rsid w:val="00E05823"/>
    <w:rsid w:val="00E201C5"/>
    <w:rsid w:val="00E46B40"/>
    <w:rsid w:val="00E5187F"/>
    <w:rsid w:val="00E544E0"/>
    <w:rsid w:val="00E5505D"/>
    <w:rsid w:val="00E61DBD"/>
    <w:rsid w:val="00E64088"/>
    <w:rsid w:val="00E65695"/>
    <w:rsid w:val="00E66497"/>
    <w:rsid w:val="00E7281C"/>
    <w:rsid w:val="00E80817"/>
    <w:rsid w:val="00E8129F"/>
    <w:rsid w:val="00E81524"/>
    <w:rsid w:val="00E87870"/>
    <w:rsid w:val="00E9434B"/>
    <w:rsid w:val="00EA0DD0"/>
    <w:rsid w:val="00EA1A3D"/>
    <w:rsid w:val="00EA3483"/>
    <w:rsid w:val="00EA5F9F"/>
    <w:rsid w:val="00EB29A2"/>
    <w:rsid w:val="00EB2D54"/>
    <w:rsid w:val="00EC36D5"/>
    <w:rsid w:val="00EC613F"/>
    <w:rsid w:val="00ED179F"/>
    <w:rsid w:val="00ED18F1"/>
    <w:rsid w:val="00EE263D"/>
    <w:rsid w:val="00EF1380"/>
    <w:rsid w:val="00F019AA"/>
    <w:rsid w:val="00F04ECA"/>
    <w:rsid w:val="00F07B9C"/>
    <w:rsid w:val="00F10DFC"/>
    <w:rsid w:val="00F11A0C"/>
    <w:rsid w:val="00F15424"/>
    <w:rsid w:val="00F24B3E"/>
    <w:rsid w:val="00F34A14"/>
    <w:rsid w:val="00F34B8C"/>
    <w:rsid w:val="00F37F16"/>
    <w:rsid w:val="00F416B4"/>
    <w:rsid w:val="00F445EA"/>
    <w:rsid w:val="00F5490D"/>
    <w:rsid w:val="00F568FB"/>
    <w:rsid w:val="00F57570"/>
    <w:rsid w:val="00F61B08"/>
    <w:rsid w:val="00F64D26"/>
    <w:rsid w:val="00F72474"/>
    <w:rsid w:val="00F73446"/>
    <w:rsid w:val="00F76BF4"/>
    <w:rsid w:val="00F81F92"/>
    <w:rsid w:val="00F82A09"/>
    <w:rsid w:val="00F87E8F"/>
    <w:rsid w:val="00F90F28"/>
    <w:rsid w:val="00F93FC2"/>
    <w:rsid w:val="00F96CD7"/>
    <w:rsid w:val="00F979E7"/>
    <w:rsid w:val="00FA282F"/>
    <w:rsid w:val="00FA673C"/>
    <w:rsid w:val="00FB08D6"/>
    <w:rsid w:val="00FB4333"/>
    <w:rsid w:val="00FB76D4"/>
    <w:rsid w:val="00FB7F1E"/>
    <w:rsid w:val="00FC0AC7"/>
    <w:rsid w:val="00FC20A0"/>
    <w:rsid w:val="00FC67B6"/>
    <w:rsid w:val="00FD4A4F"/>
    <w:rsid w:val="00FE3406"/>
    <w:rsid w:val="00FF60E1"/>
    <w:rsid w:val="00FF7559"/>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3F7FF1"/>
  <w15:docId w15:val="{F038A78C-5338-491D-B54F-45E565094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2030"/>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C2203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C2203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CentrBold">
    <w:name w:val="CentrBold"/>
    <w:rsid w:val="00C22030"/>
    <w:pPr>
      <w:autoSpaceDE w:val="0"/>
      <w:autoSpaceDN w:val="0"/>
      <w:adjustRightInd w:val="0"/>
      <w:jc w:val="center"/>
    </w:pPr>
    <w:rPr>
      <w:rFonts w:ascii="TimesLT" w:hAnsi="TimesLT"/>
      <w:b/>
      <w:bCs/>
      <w:caps/>
      <w:lang w:val="en-US" w:eastAsia="en-US"/>
    </w:rPr>
  </w:style>
  <w:style w:type="paragraph" w:customStyle="1" w:styleId="Linija">
    <w:name w:val="Linija"/>
    <w:basedOn w:val="prastasis"/>
    <w:rsid w:val="00C22030"/>
    <w:pPr>
      <w:autoSpaceDE w:val="0"/>
      <w:autoSpaceDN w:val="0"/>
      <w:adjustRightInd w:val="0"/>
      <w:jc w:val="center"/>
    </w:pPr>
    <w:rPr>
      <w:rFonts w:ascii="TimesLT" w:hAnsi="TimesLT"/>
      <w:sz w:val="12"/>
      <w:szCs w:val="12"/>
      <w:lang w:val="en-US"/>
    </w:rPr>
  </w:style>
  <w:style w:type="paragraph" w:styleId="Pagrindinistekstas">
    <w:name w:val="Body Text"/>
    <w:basedOn w:val="prastasis"/>
    <w:link w:val="PagrindinistekstasDiagrama"/>
    <w:rsid w:val="00C22030"/>
    <w:pPr>
      <w:jc w:val="right"/>
    </w:pPr>
    <w:rPr>
      <w:szCs w:val="20"/>
      <w:lang w:val="lt-LT"/>
    </w:rPr>
  </w:style>
  <w:style w:type="character" w:styleId="Hipersaitas">
    <w:name w:val="Hyperlink"/>
    <w:rsid w:val="00C22030"/>
    <w:rPr>
      <w:color w:val="0000FF"/>
      <w:u w:val="single"/>
    </w:rPr>
  </w:style>
  <w:style w:type="paragraph" w:customStyle="1" w:styleId="BodyText1">
    <w:name w:val="Body Text1"/>
    <w:rsid w:val="00C22030"/>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F019AA"/>
    <w:rPr>
      <w:sz w:val="24"/>
      <w:lang w:eastAsia="en-US"/>
    </w:rPr>
  </w:style>
  <w:style w:type="character" w:styleId="Komentaronuoroda">
    <w:name w:val="annotation reference"/>
    <w:uiPriority w:val="99"/>
    <w:semiHidden/>
    <w:unhideWhenUsed/>
    <w:rsid w:val="00B52380"/>
    <w:rPr>
      <w:sz w:val="16"/>
      <w:szCs w:val="16"/>
    </w:rPr>
  </w:style>
  <w:style w:type="paragraph" w:styleId="Komentarotekstas">
    <w:name w:val="annotation text"/>
    <w:basedOn w:val="prastasis"/>
    <w:link w:val="KomentarotekstasDiagrama"/>
    <w:uiPriority w:val="99"/>
    <w:unhideWhenUsed/>
    <w:rsid w:val="00B52380"/>
    <w:rPr>
      <w:sz w:val="20"/>
      <w:szCs w:val="20"/>
    </w:rPr>
  </w:style>
  <w:style w:type="character" w:customStyle="1" w:styleId="KomentarotekstasDiagrama">
    <w:name w:val="Komentaro tekstas Diagrama"/>
    <w:link w:val="Komentarotekstas"/>
    <w:uiPriority w:val="99"/>
    <w:rsid w:val="00B52380"/>
    <w:rPr>
      <w:lang w:val="en-GB" w:eastAsia="en-US"/>
    </w:rPr>
  </w:style>
  <w:style w:type="paragraph" w:styleId="Komentarotema">
    <w:name w:val="annotation subject"/>
    <w:basedOn w:val="Komentarotekstas"/>
    <w:next w:val="Komentarotekstas"/>
    <w:link w:val="KomentarotemaDiagrama"/>
    <w:uiPriority w:val="99"/>
    <w:semiHidden/>
    <w:unhideWhenUsed/>
    <w:rsid w:val="00B52380"/>
    <w:rPr>
      <w:b/>
      <w:bCs/>
    </w:rPr>
  </w:style>
  <w:style w:type="character" w:customStyle="1" w:styleId="KomentarotemaDiagrama">
    <w:name w:val="Komentaro tema Diagrama"/>
    <w:link w:val="Komentarotema"/>
    <w:uiPriority w:val="99"/>
    <w:semiHidden/>
    <w:rsid w:val="00B52380"/>
    <w:rPr>
      <w:b/>
      <w:bCs/>
      <w:lang w:val="en-GB" w:eastAsia="en-US"/>
    </w:rPr>
  </w:style>
  <w:style w:type="paragraph" w:styleId="Pataisymai">
    <w:name w:val="Revision"/>
    <w:hidden/>
    <w:uiPriority w:val="99"/>
    <w:semiHidden/>
    <w:rsid w:val="00B52380"/>
    <w:rPr>
      <w:sz w:val="24"/>
      <w:szCs w:val="24"/>
      <w:lang w:val="en-GB" w:eastAsia="en-US"/>
    </w:rPr>
  </w:style>
  <w:style w:type="paragraph" w:styleId="Debesliotekstas">
    <w:name w:val="Balloon Text"/>
    <w:basedOn w:val="prastasis"/>
    <w:link w:val="DebesliotekstasDiagrama"/>
    <w:uiPriority w:val="99"/>
    <w:semiHidden/>
    <w:unhideWhenUsed/>
    <w:rsid w:val="00B52380"/>
    <w:rPr>
      <w:rFonts w:ascii="Segoe UI" w:hAnsi="Segoe UI" w:cs="Segoe UI"/>
      <w:sz w:val="18"/>
      <w:szCs w:val="18"/>
    </w:rPr>
  </w:style>
  <w:style w:type="character" w:customStyle="1" w:styleId="DebesliotekstasDiagrama">
    <w:name w:val="Debesėlio tekstas Diagrama"/>
    <w:link w:val="Debesliotekstas"/>
    <w:uiPriority w:val="99"/>
    <w:semiHidden/>
    <w:rsid w:val="00B52380"/>
    <w:rPr>
      <w:rFonts w:ascii="Segoe UI" w:hAnsi="Segoe UI" w:cs="Segoe UI"/>
      <w:sz w:val="18"/>
      <w:szCs w:val="18"/>
      <w:lang w:val="en-GB" w:eastAsia="en-US"/>
    </w:rPr>
  </w:style>
  <w:style w:type="paragraph" w:styleId="prastasiniatinklio">
    <w:name w:val="Normal (Web)"/>
    <w:basedOn w:val="prastasis"/>
    <w:uiPriority w:val="99"/>
    <w:semiHidden/>
    <w:unhideWhenUsed/>
    <w:rsid w:val="001509F9"/>
  </w:style>
  <w:style w:type="paragraph" w:styleId="Antrats">
    <w:name w:val="header"/>
    <w:basedOn w:val="prastasis"/>
    <w:link w:val="AntratsDiagrama"/>
    <w:uiPriority w:val="99"/>
    <w:unhideWhenUsed/>
    <w:rsid w:val="00FC0AC7"/>
    <w:pPr>
      <w:tabs>
        <w:tab w:val="center" w:pos="4819"/>
        <w:tab w:val="right" w:pos="9638"/>
      </w:tabs>
    </w:pPr>
  </w:style>
  <w:style w:type="character" w:customStyle="1" w:styleId="AntratsDiagrama">
    <w:name w:val="Antraštės Diagrama"/>
    <w:basedOn w:val="Numatytasispastraiposriftas"/>
    <w:link w:val="Antrats"/>
    <w:uiPriority w:val="99"/>
    <w:rsid w:val="00FC0AC7"/>
    <w:rPr>
      <w:sz w:val="24"/>
      <w:szCs w:val="24"/>
      <w:lang w:val="en-GB" w:eastAsia="en-US"/>
    </w:rPr>
  </w:style>
  <w:style w:type="paragraph" w:styleId="Porat">
    <w:name w:val="footer"/>
    <w:basedOn w:val="prastasis"/>
    <w:link w:val="PoratDiagrama"/>
    <w:uiPriority w:val="99"/>
    <w:unhideWhenUsed/>
    <w:rsid w:val="00FC0AC7"/>
    <w:pPr>
      <w:tabs>
        <w:tab w:val="center" w:pos="4819"/>
        <w:tab w:val="right" w:pos="9638"/>
      </w:tabs>
    </w:pPr>
  </w:style>
  <w:style w:type="character" w:customStyle="1" w:styleId="PoratDiagrama">
    <w:name w:val="Poraštė Diagrama"/>
    <w:basedOn w:val="Numatytasispastraiposriftas"/>
    <w:link w:val="Porat"/>
    <w:uiPriority w:val="99"/>
    <w:rsid w:val="00FC0AC7"/>
    <w:rPr>
      <w:sz w:val="24"/>
      <w:szCs w:val="24"/>
      <w:lang w:val="en-GB" w:eastAsia="en-US"/>
    </w:rPr>
  </w:style>
  <w:style w:type="paragraph" w:styleId="Sraopastraipa">
    <w:name w:val="List Paragraph"/>
    <w:basedOn w:val="prastasis"/>
    <w:uiPriority w:val="34"/>
    <w:qFormat/>
    <w:rsid w:val="00AA0C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6560">
      <w:bodyDiv w:val="1"/>
      <w:marLeft w:val="0"/>
      <w:marRight w:val="0"/>
      <w:marTop w:val="0"/>
      <w:marBottom w:val="0"/>
      <w:divBdr>
        <w:top w:val="none" w:sz="0" w:space="0" w:color="auto"/>
        <w:left w:val="none" w:sz="0" w:space="0" w:color="auto"/>
        <w:bottom w:val="none" w:sz="0" w:space="0" w:color="auto"/>
        <w:right w:val="none" w:sz="0" w:space="0" w:color="auto"/>
      </w:divBdr>
    </w:div>
    <w:div w:id="54666934">
      <w:bodyDiv w:val="1"/>
      <w:marLeft w:val="0"/>
      <w:marRight w:val="0"/>
      <w:marTop w:val="0"/>
      <w:marBottom w:val="0"/>
      <w:divBdr>
        <w:top w:val="none" w:sz="0" w:space="0" w:color="auto"/>
        <w:left w:val="none" w:sz="0" w:space="0" w:color="auto"/>
        <w:bottom w:val="none" w:sz="0" w:space="0" w:color="auto"/>
        <w:right w:val="none" w:sz="0" w:space="0" w:color="auto"/>
      </w:divBdr>
    </w:div>
    <w:div w:id="181359515">
      <w:bodyDiv w:val="1"/>
      <w:marLeft w:val="0"/>
      <w:marRight w:val="0"/>
      <w:marTop w:val="0"/>
      <w:marBottom w:val="0"/>
      <w:divBdr>
        <w:top w:val="none" w:sz="0" w:space="0" w:color="auto"/>
        <w:left w:val="none" w:sz="0" w:space="0" w:color="auto"/>
        <w:bottom w:val="none" w:sz="0" w:space="0" w:color="auto"/>
        <w:right w:val="none" w:sz="0" w:space="0" w:color="auto"/>
      </w:divBdr>
    </w:div>
    <w:div w:id="243299628">
      <w:bodyDiv w:val="1"/>
      <w:marLeft w:val="0"/>
      <w:marRight w:val="0"/>
      <w:marTop w:val="0"/>
      <w:marBottom w:val="0"/>
      <w:divBdr>
        <w:top w:val="none" w:sz="0" w:space="0" w:color="auto"/>
        <w:left w:val="none" w:sz="0" w:space="0" w:color="auto"/>
        <w:bottom w:val="none" w:sz="0" w:space="0" w:color="auto"/>
        <w:right w:val="none" w:sz="0" w:space="0" w:color="auto"/>
      </w:divBdr>
      <w:divsChild>
        <w:div w:id="1282222620">
          <w:marLeft w:val="0"/>
          <w:marRight w:val="0"/>
          <w:marTop w:val="0"/>
          <w:marBottom w:val="0"/>
          <w:divBdr>
            <w:top w:val="none" w:sz="0" w:space="0" w:color="auto"/>
            <w:left w:val="none" w:sz="0" w:space="0" w:color="auto"/>
            <w:bottom w:val="none" w:sz="0" w:space="0" w:color="auto"/>
            <w:right w:val="none" w:sz="0" w:space="0" w:color="auto"/>
          </w:divBdr>
        </w:div>
      </w:divsChild>
    </w:div>
    <w:div w:id="273754239">
      <w:bodyDiv w:val="1"/>
      <w:marLeft w:val="0"/>
      <w:marRight w:val="0"/>
      <w:marTop w:val="0"/>
      <w:marBottom w:val="0"/>
      <w:divBdr>
        <w:top w:val="none" w:sz="0" w:space="0" w:color="auto"/>
        <w:left w:val="none" w:sz="0" w:space="0" w:color="auto"/>
        <w:bottom w:val="none" w:sz="0" w:space="0" w:color="auto"/>
        <w:right w:val="none" w:sz="0" w:space="0" w:color="auto"/>
      </w:divBdr>
    </w:div>
    <w:div w:id="293173186">
      <w:bodyDiv w:val="1"/>
      <w:marLeft w:val="0"/>
      <w:marRight w:val="0"/>
      <w:marTop w:val="0"/>
      <w:marBottom w:val="0"/>
      <w:divBdr>
        <w:top w:val="none" w:sz="0" w:space="0" w:color="auto"/>
        <w:left w:val="none" w:sz="0" w:space="0" w:color="auto"/>
        <w:bottom w:val="none" w:sz="0" w:space="0" w:color="auto"/>
        <w:right w:val="none" w:sz="0" w:space="0" w:color="auto"/>
      </w:divBdr>
      <w:divsChild>
        <w:div w:id="833185826">
          <w:marLeft w:val="0"/>
          <w:marRight w:val="0"/>
          <w:marTop w:val="0"/>
          <w:marBottom w:val="0"/>
          <w:divBdr>
            <w:top w:val="none" w:sz="0" w:space="0" w:color="auto"/>
            <w:left w:val="none" w:sz="0" w:space="0" w:color="auto"/>
            <w:bottom w:val="none" w:sz="0" w:space="0" w:color="auto"/>
            <w:right w:val="none" w:sz="0" w:space="0" w:color="auto"/>
          </w:divBdr>
        </w:div>
      </w:divsChild>
    </w:div>
    <w:div w:id="301544912">
      <w:bodyDiv w:val="1"/>
      <w:marLeft w:val="0"/>
      <w:marRight w:val="0"/>
      <w:marTop w:val="0"/>
      <w:marBottom w:val="0"/>
      <w:divBdr>
        <w:top w:val="none" w:sz="0" w:space="0" w:color="auto"/>
        <w:left w:val="none" w:sz="0" w:space="0" w:color="auto"/>
        <w:bottom w:val="none" w:sz="0" w:space="0" w:color="auto"/>
        <w:right w:val="none" w:sz="0" w:space="0" w:color="auto"/>
      </w:divBdr>
      <w:divsChild>
        <w:div w:id="1799640310">
          <w:marLeft w:val="0"/>
          <w:marRight w:val="0"/>
          <w:marTop w:val="0"/>
          <w:marBottom w:val="0"/>
          <w:divBdr>
            <w:top w:val="none" w:sz="0" w:space="0" w:color="auto"/>
            <w:left w:val="none" w:sz="0" w:space="0" w:color="auto"/>
            <w:bottom w:val="none" w:sz="0" w:space="0" w:color="auto"/>
            <w:right w:val="none" w:sz="0" w:space="0" w:color="auto"/>
          </w:divBdr>
        </w:div>
      </w:divsChild>
    </w:div>
    <w:div w:id="425539751">
      <w:bodyDiv w:val="1"/>
      <w:marLeft w:val="0"/>
      <w:marRight w:val="0"/>
      <w:marTop w:val="0"/>
      <w:marBottom w:val="0"/>
      <w:divBdr>
        <w:top w:val="none" w:sz="0" w:space="0" w:color="auto"/>
        <w:left w:val="none" w:sz="0" w:space="0" w:color="auto"/>
        <w:bottom w:val="none" w:sz="0" w:space="0" w:color="auto"/>
        <w:right w:val="none" w:sz="0" w:space="0" w:color="auto"/>
      </w:divBdr>
    </w:div>
    <w:div w:id="439380596">
      <w:bodyDiv w:val="1"/>
      <w:marLeft w:val="0"/>
      <w:marRight w:val="0"/>
      <w:marTop w:val="0"/>
      <w:marBottom w:val="0"/>
      <w:divBdr>
        <w:top w:val="none" w:sz="0" w:space="0" w:color="auto"/>
        <w:left w:val="none" w:sz="0" w:space="0" w:color="auto"/>
        <w:bottom w:val="none" w:sz="0" w:space="0" w:color="auto"/>
        <w:right w:val="none" w:sz="0" w:space="0" w:color="auto"/>
      </w:divBdr>
    </w:div>
    <w:div w:id="773944884">
      <w:bodyDiv w:val="1"/>
      <w:marLeft w:val="0"/>
      <w:marRight w:val="0"/>
      <w:marTop w:val="0"/>
      <w:marBottom w:val="0"/>
      <w:divBdr>
        <w:top w:val="none" w:sz="0" w:space="0" w:color="auto"/>
        <w:left w:val="none" w:sz="0" w:space="0" w:color="auto"/>
        <w:bottom w:val="none" w:sz="0" w:space="0" w:color="auto"/>
        <w:right w:val="none" w:sz="0" w:space="0" w:color="auto"/>
      </w:divBdr>
    </w:div>
    <w:div w:id="1067072841">
      <w:bodyDiv w:val="1"/>
      <w:marLeft w:val="0"/>
      <w:marRight w:val="0"/>
      <w:marTop w:val="0"/>
      <w:marBottom w:val="0"/>
      <w:divBdr>
        <w:top w:val="none" w:sz="0" w:space="0" w:color="auto"/>
        <w:left w:val="none" w:sz="0" w:space="0" w:color="auto"/>
        <w:bottom w:val="none" w:sz="0" w:space="0" w:color="auto"/>
        <w:right w:val="none" w:sz="0" w:space="0" w:color="auto"/>
      </w:divBdr>
      <w:divsChild>
        <w:div w:id="926695724">
          <w:marLeft w:val="0"/>
          <w:marRight w:val="0"/>
          <w:marTop w:val="0"/>
          <w:marBottom w:val="0"/>
          <w:divBdr>
            <w:top w:val="none" w:sz="0" w:space="0" w:color="auto"/>
            <w:left w:val="none" w:sz="0" w:space="0" w:color="auto"/>
            <w:bottom w:val="none" w:sz="0" w:space="0" w:color="auto"/>
            <w:right w:val="none" w:sz="0" w:space="0" w:color="auto"/>
          </w:divBdr>
        </w:div>
      </w:divsChild>
    </w:div>
    <w:div w:id="1310742680">
      <w:bodyDiv w:val="1"/>
      <w:marLeft w:val="0"/>
      <w:marRight w:val="0"/>
      <w:marTop w:val="0"/>
      <w:marBottom w:val="0"/>
      <w:divBdr>
        <w:top w:val="none" w:sz="0" w:space="0" w:color="auto"/>
        <w:left w:val="none" w:sz="0" w:space="0" w:color="auto"/>
        <w:bottom w:val="none" w:sz="0" w:space="0" w:color="auto"/>
        <w:right w:val="none" w:sz="0" w:space="0" w:color="auto"/>
      </w:divBdr>
    </w:div>
    <w:div w:id="1478304835">
      <w:bodyDiv w:val="1"/>
      <w:marLeft w:val="0"/>
      <w:marRight w:val="0"/>
      <w:marTop w:val="0"/>
      <w:marBottom w:val="0"/>
      <w:divBdr>
        <w:top w:val="none" w:sz="0" w:space="0" w:color="auto"/>
        <w:left w:val="none" w:sz="0" w:space="0" w:color="auto"/>
        <w:bottom w:val="none" w:sz="0" w:space="0" w:color="auto"/>
        <w:right w:val="none" w:sz="0" w:space="0" w:color="auto"/>
      </w:divBdr>
      <w:divsChild>
        <w:div w:id="383799868">
          <w:marLeft w:val="0"/>
          <w:marRight w:val="0"/>
          <w:marTop w:val="0"/>
          <w:marBottom w:val="0"/>
          <w:divBdr>
            <w:top w:val="none" w:sz="0" w:space="0" w:color="auto"/>
            <w:left w:val="none" w:sz="0" w:space="0" w:color="auto"/>
            <w:bottom w:val="none" w:sz="0" w:space="0" w:color="auto"/>
            <w:right w:val="none" w:sz="0" w:space="0" w:color="auto"/>
          </w:divBdr>
        </w:div>
      </w:divsChild>
    </w:div>
    <w:div w:id="1494175260">
      <w:bodyDiv w:val="1"/>
      <w:marLeft w:val="0"/>
      <w:marRight w:val="0"/>
      <w:marTop w:val="0"/>
      <w:marBottom w:val="0"/>
      <w:divBdr>
        <w:top w:val="none" w:sz="0" w:space="0" w:color="auto"/>
        <w:left w:val="none" w:sz="0" w:space="0" w:color="auto"/>
        <w:bottom w:val="none" w:sz="0" w:space="0" w:color="auto"/>
        <w:right w:val="none" w:sz="0" w:space="0" w:color="auto"/>
      </w:divBdr>
    </w:div>
    <w:div w:id="1604727459">
      <w:bodyDiv w:val="1"/>
      <w:marLeft w:val="0"/>
      <w:marRight w:val="0"/>
      <w:marTop w:val="0"/>
      <w:marBottom w:val="0"/>
      <w:divBdr>
        <w:top w:val="none" w:sz="0" w:space="0" w:color="auto"/>
        <w:left w:val="none" w:sz="0" w:space="0" w:color="auto"/>
        <w:bottom w:val="none" w:sz="0" w:space="0" w:color="auto"/>
        <w:right w:val="none" w:sz="0" w:space="0" w:color="auto"/>
      </w:divBdr>
    </w:div>
    <w:div w:id="1660648788">
      <w:bodyDiv w:val="1"/>
      <w:marLeft w:val="0"/>
      <w:marRight w:val="0"/>
      <w:marTop w:val="0"/>
      <w:marBottom w:val="0"/>
      <w:divBdr>
        <w:top w:val="none" w:sz="0" w:space="0" w:color="auto"/>
        <w:left w:val="none" w:sz="0" w:space="0" w:color="auto"/>
        <w:bottom w:val="none" w:sz="0" w:space="0" w:color="auto"/>
        <w:right w:val="none" w:sz="0" w:space="0" w:color="auto"/>
      </w:divBdr>
    </w:div>
    <w:div w:id="1740058032">
      <w:bodyDiv w:val="1"/>
      <w:marLeft w:val="0"/>
      <w:marRight w:val="0"/>
      <w:marTop w:val="0"/>
      <w:marBottom w:val="0"/>
      <w:divBdr>
        <w:top w:val="none" w:sz="0" w:space="0" w:color="auto"/>
        <w:left w:val="none" w:sz="0" w:space="0" w:color="auto"/>
        <w:bottom w:val="none" w:sz="0" w:space="0" w:color="auto"/>
        <w:right w:val="none" w:sz="0" w:space="0" w:color="auto"/>
      </w:divBdr>
    </w:div>
    <w:div w:id="1879731601">
      <w:bodyDiv w:val="1"/>
      <w:marLeft w:val="0"/>
      <w:marRight w:val="0"/>
      <w:marTop w:val="0"/>
      <w:marBottom w:val="0"/>
      <w:divBdr>
        <w:top w:val="none" w:sz="0" w:space="0" w:color="auto"/>
        <w:left w:val="none" w:sz="0" w:space="0" w:color="auto"/>
        <w:bottom w:val="none" w:sz="0" w:space="0" w:color="auto"/>
        <w:right w:val="none" w:sz="0" w:space="0" w:color="auto"/>
      </w:divBdr>
    </w:div>
    <w:div w:id="1899003033">
      <w:bodyDiv w:val="1"/>
      <w:marLeft w:val="0"/>
      <w:marRight w:val="0"/>
      <w:marTop w:val="0"/>
      <w:marBottom w:val="0"/>
      <w:divBdr>
        <w:top w:val="none" w:sz="0" w:space="0" w:color="auto"/>
        <w:left w:val="none" w:sz="0" w:space="0" w:color="auto"/>
        <w:bottom w:val="none" w:sz="0" w:space="0" w:color="auto"/>
        <w:right w:val="none" w:sz="0" w:space="0" w:color="auto"/>
      </w:divBdr>
    </w:div>
    <w:div w:id="1925262889">
      <w:bodyDiv w:val="1"/>
      <w:marLeft w:val="0"/>
      <w:marRight w:val="0"/>
      <w:marTop w:val="0"/>
      <w:marBottom w:val="0"/>
      <w:divBdr>
        <w:top w:val="none" w:sz="0" w:space="0" w:color="auto"/>
        <w:left w:val="none" w:sz="0" w:space="0" w:color="auto"/>
        <w:bottom w:val="none" w:sz="0" w:space="0" w:color="auto"/>
        <w:right w:val="none" w:sz="0" w:space="0" w:color="auto"/>
      </w:divBdr>
    </w:div>
    <w:div w:id="1932424987">
      <w:bodyDiv w:val="1"/>
      <w:marLeft w:val="0"/>
      <w:marRight w:val="0"/>
      <w:marTop w:val="0"/>
      <w:marBottom w:val="0"/>
      <w:divBdr>
        <w:top w:val="none" w:sz="0" w:space="0" w:color="auto"/>
        <w:left w:val="none" w:sz="0" w:space="0" w:color="auto"/>
        <w:bottom w:val="none" w:sz="0" w:space="0" w:color="auto"/>
        <w:right w:val="none" w:sz="0" w:space="0" w:color="auto"/>
      </w:divBdr>
    </w:div>
    <w:div w:id="1982995754">
      <w:bodyDiv w:val="1"/>
      <w:marLeft w:val="0"/>
      <w:marRight w:val="0"/>
      <w:marTop w:val="0"/>
      <w:marBottom w:val="0"/>
      <w:divBdr>
        <w:top w:val="none" w:sz="0" w:space="0" w:color="auto"/>
        <w:left w:val="none" w:sz="0" w:space="0" w:color="auto"/>
        <w:bottom w:val="none" w:sz="0" w:space="0" w:color="auto"/>
        <w:right w:val="none" w:sz="0" w:space="0" w:color="auto"/>
      </w:divBdr>
    </w:div>
    <w:div w:id="2076849331">
      <w:bodyDiv w:val="1"/>
      <w:marLeft w:val="0"/>
      <w:marRight w:val="0"/>
      <w:marTop w:val="0"/>
      <w:marBottom w:val="0"/>
      <w:divBdr>
        <w:top w:val="none" w:sz="0" w:space="0" w:color="auto"/>
        <w:left w:val="none" w:sz="0" w:space="0" w:color="auto"/>
        <w:bottom w:val="none" w:sz="0" w:space="0" w:color="auto"/>
        <w:right w:val="none" w:sz="0" w:space="0" w:color="auto"/>
      </w:divBdr>
    </w:div>
    <w:div w:id="210425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D0047-3CDC-4D01-8835-44B91F657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8559</Words>
  <Characters>4879</Characters>
  <Application>Microsoft Office Word</Application>
  <DocSecurity>0</DocSecurity>
  <Lines>40</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VIEŠOJO PIRKIMO–PARDAVIMO SUTARTIS Nr</vt:lpstr>
      <vt:lpstr>PASLAUGŲ VIEŠOJO PIRKIMO–PARDAVIMO SUTARTIS Nr</vt:lpstr>
    </vt:vector>
  </TitlesOfParts>
  <Company>AB "Klaipėdos vanduo"</Company>
  <LinksUpToDate>false</LinksUpToDate>
  <CharactersWithSpaces>13412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VIEŠOJO PIRKIMO–PARDAVIMO SUTARTIS Nr</dc:title>
  <dc:creator>Administrator</dc:creator>
  <cp:lastModifiedBy>Justina Salienė</cp:lastModifiedBy>
  <cp:revision>2</cp:revision>
  <cp:lastPrinted>2023-10-09T11:36:00Z</cp:lastPrinted>
  <dcterms:created xsi:type="dcterms:W3CDTF">2025-01-29T19:27:00Z</dcterms:created>
  <dcterms:modified xsi:type="dcterms:W3CDTF">2025-01-29T19:27:00Z</dcterms:modified>
</cp:coreProperties>
</file>